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rFonts w:hint="eastAsia"/>
          <w:color w:val="000000"/>
        </w:rPr>
      </w:pPr>
      <w:r>
        <w:rPr>
          <w:rFonts w:hint="eastAsia"/>
          <w:color w:val="000000"/>
        </w:rPr>
      </w:r>
      <w:r/>
    </w:p>
    <w:p>
      <w:pPr>
        <w:pStyle w:val="659"/>
        <w:ind w:left="522" w:hanging="522"/>
        <w:jc w:val="center"/>
        <w:tabs>
          <w:tab w:val="center" w:pos="4621" w:leader="none"/>
        </w:tabs>
        <w:rPr>
          <w:rFonts w:hint="eastAsia" w:ascii="仿宋" w:hAnsi="仿宋" w:eastAsia="仿宋"/>
          <w:b/>
          <w:color w:val="000000"/>
          <w:sz w:val="52"/>
          <w:szCs w:val="52"/>
        </w:rPr>
      </w:pPr>
      <w:r>
        <w:rPr>
          <w:rFonts w:hint="eastAsia" w:ascii="仿宋" w:hAnsi="仿宋" w:eastAsia="仿宋"/>
          <w:b/>
          <w:color w:val="000000"/>
          <w:sz w:val="52"/>
          <w:szCs w:val="52"/>
        </w:rPr>
      </w:r>
      <w:r/>
    </w:p>
    <w:p>
      <w:pPr>
        <w:pStyle w:val="659"/>
        <w:ind w:left="522" w:hanging="522"/>
        <w:jc w:val="center"/>
        <w:tabs>
          <w:tab w:val="center" w:pos="4621" w:leader="none"/>
        </w:tabs>
        <w:rPr>
          <w:rFonts w:hint="eastAsia" w:ascii="仿宋" w:hAnsi="仿宋" w:eastAsia="仿宋"/>
          <w:b/>
          <w:color w:val="000000"/>
          <w:sz w:val="52"/>
          <w:szCs w:val="52"/>
        </w:rPr>
      </w:pPr>
      <w:r>
        <w:rPr>
          <w:rFonts w:hint="eastAsia" w:ascii="仿宋" w:hAnsi="仿宋" w:eastAsia="仿宋"/>
          <w:b/>
          <w:color w:val="000000"/>
          <w:sz w:val="52"/>
          <w:szCs w:val="52"/>
        </w:rPr>
      </w:r>
      <w:r/>
    </w:p>
    <w:p>
      <w:pPr>
        <w:pStyle w:val="659"/>
        <w:jc w:val="center"/>
        <w:rPr>
          <w:rFonts w:hint="eastAsia" w:ascii="仿宋" w:hAnsi="仿宋" w:eastAsia="仿宋"/>
          <w:b/>
          <w:color w:val="000000"/>
          <w:sz w:val="96"/>
          <w:szCs w:val="52"/>
        </w:rPr>
      </w:pPr>
      <w:r>
        <w:rPr>
          <w:rFonts w:hint="eastAsia" w:ascii="仿宋" w:hAnsi="仿宋" w:eastAsia="仿宋"/>
          <w:b/>
          <w:color w:val="000000"/>
          <w:sz w:val="96"/>
          <w:szCs w:val="52"/>
        </w:rPr>
        <w:t xml:space="preserve">竞争性磋商文件</w:t>
      </w:r>
      <w:r>
        <w:rPr>
          <w:rFonts w:hint="eastAsia" w:ascii="仿宋" w:hAnsi="仿宋" w:eastAsia="仿宋"/>
          <w:b/>
          <w:color w:val="000000"/>
          <w:sz w:val="96"/>
          <w:szCs w:val="52"/>
        </w:rPr>
      </w:r>
      <w:r/>
    </w:p>
    <w:p>
      <w:pPr>
        <w:pStyle w:val="659"/>
        <w:jc w:val="center"/>
        <w:rPr>
          <w:rFonts w:ascii="仿宋" w:hAnsi="仿宋" w:eastAsia="仿宋"/>
          <w:b/>
          <w:color w:val="000000"/>
          <w:sz w:val="36"/>
        </w:rPr>
      </w:pPr>
      <w:r>
        <w:rPr>
          <w:rFonts w:ascii="仿宋" w:hAnsi="仿宋" w:eastAsia="仿宋"/>
          <w:b/>
          <w:color w:val="000000"/>
          <w:sz w:val="36"/>
        </w:rPr>
      </w:r>
      <w:r/>
    </w:p>
    <w:p>
      <w:pPr>
        <w:pStyle w:val="659"/>
        <w:jc w:val="center"/>
        <w:rPr>
          <w:rFonts w:ascii="仿宋" w:hAnsi="仿宋" w:eastAsia="仿宋"/>
          <w:b/>
          <w:color w:val="000000"/>
          <w:sz w:val="36"/>
        </w:rPr>
      </w:pPr>
      <w:r>
        <w:rPr>
          <w:rFonts w:ascii="仿宋" w:hAnsi="仿宋" w:eastAsia="仿宋"/>
          <w:b/>
          <w:color w:val="000000"/>
          <w:sz w:val="36"/>
        </w:rPr>
      </w:r>
      <w:r/>
    </w:p>
    <w:p>
      <w:pPr>
        <w:pStyle w:val="659"/>
        <w:jc w:val="center"/>
        <w:rPr>
          <w:rFonts w:ascii="仿宋" w:hAnsi="仿宋" w:eastAsia="仿宋"/>
          <w:b/>
          <w:color w:val="000000"/>
          <w:sz w:val="36"/>
        </w:rPr>
      </w:pPr>
      <w:r>
        <w:rPr>
          <w:rFonts w:ascii="仿宋" w:hAnsi="仿宋" w:eastAsia="仿宋"/>
          <w:b/>
          <w:color w:val="000000"/>
          <w:sz w:val="36"/>
        </w:rPr>
      </w:r>
      <w:r/>
    </w:p>
    <w:p>
      <w:pPr>
        <w:pStyle w:val="790"/>
        <w:ind w:left="2141" w:hanging="1265"/>
        <w:jc w:val="left"/>
        <w:spacing w:before="0" w:beforeAutospacing="0" w:after="0" w:afterAutospacing="0"/>
        <w:rPr>
          <w:rFonts w:hint="eastAsia" w:ascii="仿宋" w:hAnsi="仿宋" w:eastAsia="仿宋"/>
          <w:b/>
          <w:color w:val="000000"/>
          <w:sz w:val="36"/>
        </w:rPr>
      </w:pPr>
      <w:r>
        <w:rPr>
          <w:rFonts w:hint="eastAsia" w:ascii="仿宋" w:hAnsi="仿宋" w:eastAsia="仿宋"/>
          <w:b/>
          <w:color w:val="000000"/>
          <w:sz w:val="36"/>
        </w:rPr>
        <w:t xml:space="preserve">项目名称：机房网络信息化系统保障服务项目</w:t>
      </w:r>
      <w:r>
        <w:rPr>
          <w:rFonts w:hint="eastAsia" w:ascii="仿宋" w:hAnsi="仿宋" w:eastAsia="仿宋"/>
          <w:b/>
          <w:color w:val="000000"/>
          <w:sz w:val="36"/>
        </w:rPr>
      </w:r>
      <w:r/>
    </w:p>
    <w:p>
      <w:pPr>
        <w:pStyle w:val="659"/>
        <w:ind w:left="4516" w:hanging="3080"/>
        <w:jc w:val="left"/>
        <w:spacing w:line="9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p>
      <w:pPr>
        <w:pStyle w:val="659"/>
        <w:spacing w:line="900" w:lineRule="exact"/>
        <w:rPr>
          <w:rFonts w:hint="eastAsia" w:ascii="仿宋" w:hAnsi="仿宋" w:eastAsia="仿宋"/>
          <w:b/>
          <w:color w:val="000000"/>
          <w:sz w:val="36"/>
          <w:lang w:val="en-US" w:eastAsia="zh-CN"/>
        </w:rPr>
      </w:pPr>
      <w:r>
        <w:rPr>
          <w:rFonts w:hint="eastAsia" w:ascii="仿宋" w:hAnsi="仿宋" w:eastAsia="仿宋"/>
          <w:b/>
          <w:color w:val="000000"/>
          <w:sz w:val="36"/>
        </w:rPr>
        <w:t xml:space="preserve">    </w:t>
      </w:r>
      <w:r>
        <w:rPr>
          <w:rFonts w:hint="eastAsia" w:ascii="仿宋" w:hAnsi="仿宋" w:eastAsia="仿宋"/>
          <w:b/>
          <w:color w:val="000000"/>
          <w:sz w:val="36"/>
          <w:lang w:val="en-US" w:eastAsia="zh-CN"/>
        </w:rPr>
        <w:t xml:space="preserve"> </w:t>
      </w:r>
      <w:r>
        <w:rPr>
          <w:rFonts w:hint="eastAsia" w:ascii="仿宋" w:hAnsi="仿宋" w:eastAsia="仿宋"/>
          <w:b/>
          <w:color w:val="000000"/>
          <w:sz w:val="36"/>
        </w:rPr>
        <w:t xml:space="preserve">项目编号</w:t>
      </w:r>
      <w:r>
        <w:rPr>
          <w:rFonts w:hint="eastAsia" w:ascii="仿宋" w:hAnsi="仿宋" w:eastAsia="仿宋"/>
          <w:b/>
          <w:color w:val="000000"/>
          <w:sz w:val="36"/>
          <w:highlight w:val="none"/>
        </w:rPr>
        <w:t xml:space="preserve">:JSZC-320800-YHGC-C2025-0007 </w:t>
      </w:r>
      <w:r>
        <w:rPr>
          <w:rFonts w:hint="eastAsia" w:ascii="仿宋" w:hAnsi="仿宋" w:eastAsia="仿宋"/>
          <w:b/>
          <w:color w:val="000000"/>
          <w:sz w:val="36"/>
          <w:lang w:val="en-US" w:eastAsia="zh-CN"/>
        </w:rPr>
      </w:r>
      <w:r/>
    </w:p>
    <w:p>
      <w:pPr>
        <w:pStyle w:val="659"/>
        <w:ind w:firstLine="482"/>
        <w:spacing w:line="760" w:lineRule="exact"/>
        <w:rPr>
          <w:rFonts w:ascii="仿宋" w:hAnsi="仿宋" w:eastAsia="仿宋"/>
          <w:b/>
          <w:color w:val="000000"/>
          <w:sz w:val="32"/>
        </w:rPr>
      </w:pPr>
      <w:r>
        <w:rPr>
          <w:rFonts w:ascii="仿宋" w:hAnsi="仿宋" w:eastAsia="仿宋"/>
          <w:b/>
          <w:color w:val="000000"/>
          <w:sz w:val="32"/>
        </w:rPr>
      </w:r>
      <w:r/>
    </w:p>
    <w:p>
      <w:pPr>
        <w:pStyle w:val="659"/>
        <w:ind w:firstLine="957"/>
        <w:rPr>
          <w:rFonts w:hint="eastAsia" w:ascii="仿宋" w:hAnsi="仿宋" w:eastAsia="仿宋"/>
          <w:b/>
          <w:color w:val="000000"/>
          <w:sz w:val="32"/>
        </w:rPr>
      </w:pPr>
      <w:r>
        <w:rPr>
          <w:rFonts w:hint="eastAsia" w:ascii="仿宋" w:hAnsi="仿宋" w:eastAsia="仿宋"/>
          <w:b/>
          <w:color w:val="000000"/>
          <w:sz w:val="32"/>
        </w:rPr>
      </w:r>
      <w:r/>
    </w:p>
    <w:p>
      <w:pPr>
        <w:pStyle w:val="670"/>
        <w:rPr>
          <w:rFonts w:hint="eastAsia"/>
          <w:color w:val="000000"/>
        </w:rPr>
      </w:pPr>
      <w:r>
        <w:rPr>
          <w:rFonts w:hint="eastAsia"/>
          <w:color w:val="000000"/>
        </w:rPr>
      </w:r>
      <w:r/>
    </w:p>
    <w:p>
      <w:pPr>
        <w:pStyle w:val="659"/>
        <w:ind w:firstLine="1446"/>
        <w:rPr>
          <w:rFonts w:hint="eastAsia" w:ascii="仿宋" w:hAnsi="仿宋" w:eastAsia="仿宋"/>
          <w:b/>
          <w:color w:val="000000"/>
          <w:sz w:val="36"/>
          <w:szCs w:val="36"/>
        </w:rPr>
      </w:pPr>
      <w:r>
        <w:rPr>
          <w:rFonts w:hint="eastAsia" w:ascii="仿宋" w:hAnsi="仿宋" w:eastAsia="仿宋"/>
          <w:b/>
          <w:color w:val="000000"/>
          <w:sz w:val="36"/>
          <w:szCs w:val="36"/>
        </w:rPr>
      </w:r>
      <w:r/>
    </w:p>
    <w:p>
      <w:pPr>
        <w:pStyle w:val="659"/>
        <w:ind w:firstLine="1446"/>
        <w:rPr>
          <w:rFonts w:hint="eastAsia" w:ascii="仿宋" w:hAnsi="仿宋" w:eastAsia="仿宋"/>
          <w:b/>
          <w:color w:val="000000"/>
          <w:sz w:val="36"/>
          <w:szCs w:val="36"/>
        </w:rPr>
      </w:pPr>
      <w:r>
        <w:rPr>
          <w:rFonts w:hint="eastAsia" w:ascii="仿宋" w:hAnsi="仿宋" w:eastAsia="仿宋"/>
          <w:b/>
          <w:color w:val="000000"/>
          <w:sz w:val="36"/>
          <w:szCs w:val="36"/>
        </w:rPr>
        <w:t xml:space="preserve">采购人：淮安市水利局</w:t>
      </w:r>
      <w:r>
        <w:rPr>
          <w:rFonts w:hint="eastAsia" w:ascii="仿宋" w:hAnsi="仿宋" w:eastAsia="仿宋"/>
          <w:b/>
          <w:color w:val="000000"/>
          <w:sz w:val="36"/>
          <w:szCs w:val="36"/>
        </w:rPr>
      </w:r>
      <w:r/>
    </w:p>
    <w:p>
      <w:pPr>
        <w:pStyle w:val="659"/>
        <w:ind w:firstLine="1446"/>
        <w:rPr>
          <w:rFonts w:hint="eastAsia" w:ascii="仿宋" w:hAnsi="仿宋" w:eastAsia="仿宋"/>
          <w:b/>
          <w:color w:val="000000"/>
          <w:sz w:val="36"/>
          <w:szCs w:val="36"/>
        </w:rPr>
      </w:pPr>
      <w:r>
        <w:rPr>
          <w:rFonts w:hint="eastAsia" w:ascii="仿宋" w:hAnsi="仿宋" w:eastAsia="仿宋"/>
          <w:b/>
          <w:color w:val="000000"/>
          <w:sz w:val="36"/>
          <w:szCs w:val="36"/>
        </w:rPr>
        <w:t xml:space="preserve">采购代理：江苏语火工程咨询有限公司</w:t>
      </w:r>
      <w:r>
        <w:rPr>
          <w:rFonts w:hint="eastAsia" w:ascii="仿宋" w:hAnsi="仿宋" w:eastAsia="仿宋"/>
          <w:b/>
          <w:color w:val="000000"/>
          <w:sz w:val="36"/>
          <w:szCs w:val="36"/>
        </w:rPr>
      </w:r>
      <w:r/>
    </w:p>
    <w:p>
      <w:pPr>
        <w:pStyle w:val="659"/>
        <w:ind w:firstLine="1408"/>
        <w:jc w:val="left"/>
        <w:rPr>
          <w:rFonts w:hint="eastAsia" w:ascii="仿宋" w:hAnsi="仿宋" w:eastAsia="仿宋"/>
          <w:b/>
          <w:color w:val="000000"/>
          <w:sz w:val="36"/>
          <w:szCs w:val="36"/>
        </w:rPr>
      </w:pPr>
      <w:r>
        <w:rPr>
          <w:rFonts w:hint="eastAsia" w:ascii="仿宋" w:hAnsi="仿宋" w:eastAsia="仿宋"/>
          <w:b/>
          <w:color w:val="000000"/>
          <w:spacing w:val="54"/>
          <w:sz w:val="36"/>
          <w:szCs w:val="36"/>
        </w:rPr>
        <w:t xml:space="preserve">日  期：</w:t>
      </w:r>
      <w:r>
        <w:rPr>
          <w:rFonts w:hint="eastAsia" w:ascii="仿宋" w:hAnsi="仿宋" w:eastAsia="仿宋"/>
          <w:b/>
          <w:color w:val="000000"/>
          <w:sz w:val="36"/>
        </w:rPr>
        <w:t xml:space="preserve">二0二</w:t>
      </w:r>
      <w:r>
        <w:rPr>
          <w:rFonts w:hint="eastAsia" w:ascii="仿宋" w:hAnsi="仿宋" w:eastAsia="仿宋"/>
          <w:b/>
          <w:color w:val="000000"/>
          <w:sz w:val="36"/>
          <w:lang w:val="en-US" w:eastAsia="zh-CN"/>
        </w:rPr>
        <w:t xml:space="preserve">五</w:t>
      </w:r>
      <w:r>
        <w:rPr>
          <w:rFonts w:hint="eastAsia" w:ascii="仿宋" w:hAnsi="仿宋" w:eastAsia="仿宋"/>
          <w:b/>
          <w:color w:val="000000"/>
          <w:sz w:val="36"/>
        </w:rPr>
        <w:t xml:space="preserve">年</w:t>
      </w:r>
      <w:r>
        <w:rPr>
          <w:rFonts w:hint="eastAsia" w:ascii="仿宋" w:hAnsi="仿宋" w:eastAsia="仿宋"/>
          <w:b/>
          <w:color w:val="000000"/>
          <w:sz w:val="36"/>
          <w:lang w:eastAsia="zh-CN"/>
        </w:rPr>
        <w:t xml:space="preserve">十一</w:t>
      </w:r>
      <w:r>
        <w:rPr>
          <w:rFonts w:hint="eastAsia" w:ascii="仿宋" w:hAnsi="仿宋" w:eastAsia="仿宋"/>
          <w:b/>
          <w:color w:val="000000"/>
          <w:sz w:val="36"/>
        </w:rPr>
        <w:t xml:space="preserve">月</w:t>
      </w:r>
      <w:r>
        <w:rPr>
          <w:rFonts w:hint="eastAsia" w:ascii="仿宋" w:hAnsi="仿宋" w:eastAsia="仿宋"/>
          <w:b/>
          <w:color w:val="000000"/>
          <w:sz w:val="36"/>
          <w:szCs w:val="36"/>
        </w:rPr>
      </w:r>
      <w:r/>
    </w:p>
    <w:p>
      <w:pPr>
        <w:pStyle w:val="686"/>
        <w:rPr>
          <w:rFonts w:hint="eastAsia"/>
          <w:color w:val="000000"/>
        </w:rPr>
      </w:pPr>
      <w:r>
        <w:rPr>
          <w:rFonts w:hint="eastAsia"/>
          <w:color w:val="000000"/>
        </w:rPr>
      </w:r>
      <w:r/>
    </w:p>
    <w:p>
      <w:pPr>
        <w:pStyle w:val="659"/>
        <w:jc w:val="center"/>
        <w:spacing w:line="1040" w:lineRule="exact"/>
        <w:rPr>
          <w:rFonts w:hint="eastAsia" w:ascii="仿宋" w:hAnsi="仿宋" w:eastAsia="仿宋"/>
          <w:color w:val="000000"/>
          <w:sz w:val="36"/>
          <w:szCs w:val="36"/>
        </w:rPr>
      </w:pPr>
      <w:r>
        <w:rPr>
          <w:rFonts w:hint="eastAsia" w:ascii="仿宋" w:hAnsi="仿宋" w:eastAsia="仿宋"/>
          <w:color w:val="000000"/>
          <w:sz w:val="36"/>
          <w:szCs w:val="36"/>
        </w:rPr>
      </w:r>
      <w:r/>
    </w:p>
    <w:p>
      <w:pPr>
        <w:pStyle w:val="659"/>
        <w:jc w:val="center"/>
        <w:spacing w:line="1040" w:lineRule="exact"/>
        <w:rPr>
          <w:rFonts w:hint="eastAsia" w:ascii="仿宋" w:hAnsi="仿宋" w:eastAsia="仿宋"/>
          <w:color w:val="000000"/>
          <w:sz w:val="36"/>
          <w:szCs w:val="36"/>
        </w:rPr>
      </w:pPr>
      <w:r>
        <w:rPr>
          <w:rFonts w:hint="eastAsia" w:ascii="仿宋" w:hAnsi="仿宋" w:eastAsia="仿宋"/>
          <w:color w:val="000000"/>
          <w:sz w:val="36"/>
          <w:szCs w:val="36"/>
        </w:rPr>
        <w:t xml:space="preserve">目      录</w:t>
      </w:r>
      <w:r>
        <w:rPr>
          <w:rFonts w:hint="eastAsia" w:ascii="仿宋" w:hAnsi="仿宋" w:eastAsia="仿宋"/>
          <w:color w:val="000000"/>
          <w:sz w:val="36"/>
          <w:szCs w:val="36"/>
        </w:rPr>
      </w:r>
      <w:r/>
    </w:p>
    <w:p>
      <w:pPr>
        <w:pStyle w:val="659"/>
        <w:ind w:firstLine="3762"/>
        <w:rPr>
          <w:rFonts w:hint="eastAsia" w:ascii="仿宋" w:hAnsi="仿宋" w:eastAsia="仿宋"/>
          <w:bCs/>
          <w:color w:val="000000"/>
          <w:sz w:val="44"/>
        </w:rPr>
      </w:pPr>
      <w:r>
        <w:rPr>
          <w:rFonts w:hint="eastAsia" w:ascii="仿宋" w:hAnsi="仿宋" w:eastAsia="仿宋"/>
          <w:bCs/>
          <w:color w:val="000000"/>
          <w:sz w:val="44"/>
        </w:rPr>
      </w:r>
      <w:r/>
    </w:p>
    <w:p>
      <w:pPr>
        <w:pStyle w:val="659"/>
        <w:ind w:firstLine="560"/>
        <w:spacing w:line="1120" w:lineRule="exact"/>
        <w:rPr>
          <w:rFonts w:hint="eastAsia" w:ascii="仿宋" w:hAnsi="仿宋" w:eastAsia="仿宋"/>
          <w:color w:val="000000"/>
          <w:sz w:val="28"/>
          <w:szCs w:val="28"/>
        </w:rPr>
      </w:pPr>
      <w:r>
        <w:rPr>
          <w:rFonts w:hint="eastAsia" w:ascii="仿宋" w:hAnsi="仿宋" w:eastAsia="仿宋"/>
          <w:color w:val="000000"/>
          <w:sz w:val="28"/>
          <w:szCs w:val="28"/>
        </w:rPr>
        <w:t xml:space="preserve">第一章   磋商邀请</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1120" w:lineRule="exact"/>
        <w:rPr>
          <w:rFonts w:hint="eastAsia" w:ascii="仿宋" w:hAnsi="仿宋" w:eastAsia="仿宋"/>
          <w:color w:val="000000"/>
          <w:sz w:val="28"/>
          <w:szCs w:val="28"/>
        </w:rPr>
      </w:pPr>
      <w:r>
        <w:rPr>
          <w:rFonts w:hint="eastAsia" w:ascii="仿宋" w:hAnsi="仿宋" w:eastAsia="仿宋"/>
          <w:color w:val="000000"/>
          <w:sz w:val="28"/>
          <w:szCs w:val="28"/>
        </w:rPr>
        <w:t xml:space="preserve">第二章   供应商须知</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1120" w:lineRule="exact"/>
        <w:rPr>
          <w:rFonts w:ascii="仿宋" w:hAnsi="仿宋" w:eastAsia="仿宋"/>
          <w:color w:val="000000"/>
          <w:sz w:val="28"/>
          <w:szCs w:val="28"/>
        </w:rPr>
      </w:pPr>
      <w:r>
        <w:rPr>
          <w:rFonts w:hint="eastAsia" w:ascii="仿宋" w:hAnsi="仿宋" w:eastAsia="仿宋"/>
          <w:color w:val="000000"/>
          <w:sz w:val="28"/>
          <w:szCs w:val="28"/>
        </w:rPr>
        <w:t xml:space="preserve">第三章   评标标准</w:t>
      </w:r>
      <w:r>
        <w:rPr>
          <w:rFonts w:ascii="仿宋" w:hAnsi="仿宋" w:eastAsia="仿宋"/>
          <w:color w:val="000000"/>
          <w:sz w:val="28"/>
          <w:szCs w:val="28"/>
        </w:rPr>
        <w:t xml:space="preserve">……………………………………………………</w:t>
      </w:r>
      <w:r>
        <w:rPr>
          <w:rFonts w:ascii="仿宋" w:hAnsi="仿宋" w:eastAsia="仿宋"/>
          <w:color w:val="000000"/>
          <w:sz w:val="28"/>
          <w:szCs w:val="28"/>
        </w:rPr>
      </w:r>
      <w:r/>
    </w:p>
    <w:p>
      <w:pPr>
        <w:pStyle w:val="659"/>
        <w:ind w:firstLine="560"/>
        <w:spacing w:line="1120" w:lineRule="exact"/>
        <w:rPr>
          <w:rFonts w:hint="eastAsia" w:ascii="仿宋" w:hAnsi="仿宋" w:eastAsia="仿宋"/>
          <w:color w:val="000000"/>
          <w:sz w:val="28"/>
          <w:szCs w:val="28"/>
        </w:rPr>
      </w:pPr>
      <w:r>
        <w:rPr>
          <w:rFonts w:hint="eastAsia" w:ascii="仿宋" w:hAnsi="仿宋" w:eastAsia="仿宋"/>
          <w:color w:val="000000"/>
          <w:sz w:val="28"/>
          <w:szCs w:val="28"/>
        </w:rPr>
        <w:t xml:space="preserve">第四章   合同格式………</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1120" w:lineRule="exact"/>
        <w:rPr>
          <w:rFonts w:hint="eastAsia" w:ascii="仿宋" w:hAnsi="仿宋" w:eastAsia="仿宋"/>
          <w:color w:val="000000"/>
          <w:sz w:val="28"/>
          <w:szCs w:val="28"/>
        </w:rPr>
      </w:pPr>
      <w:r>
        <w:rPr>
          <w:rFonts w:hint="eastAsia" w:ascii="仿宋" w:hAnsi="仿宋" w:eastAsia="仿宋"/>
          <w:color w:val="000000"/>
          <w:sz w:val="28"/>
          <w:szCs w:val="28"/>
        </w:rPr>
        <w:t xml:space="preserve">第五章   项目采购需求</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1120" w:lineRule="exact"/>
        <w:rPr>
          <w:rFonts w:hint="eastAsia" w:ascii="仿宋" w:hAnsi="仿宋" w:eastAsia="仿宋"/>
          <w:color w:val="000000"/>
          <w:sz w:val="28"/>
          <w:szCs w:val="28"/>
        </w:rPr>
      </w:pPr>
      <w:r>
        <w:rPr>
          <w:rFonts w:hint="eastAsia" w:ascii="仿宋" w:hAnsi="仿宋" w:eastAsia="仿宋"/>
          <w:color w:val="000000"/>
          <w:sz w:val="28"/>
          <w:szCs w:val="28"/>
        </w:rPr>
        <w:t xml:space="preserve">第六章   响应文件格式</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ind w:firstLine="3054"/>
        <w:spacing w:line="520" w:lineRule="exact"/>
        <w:rPr>
          <w:rFonts w:hint="eastAsia" w:ascii="仿宋" w:hAnsi="仿宋" w:eastAsia="仿宋"/>
          <w:b/>
          <w:bCs/>
          <w:color w:val="000000"/>
          <w:sz w:val="36"/>
          <w:szCs w:val="36"/>
        </w:rPr>
      </w:pPr>
      <w:r>
        <w:rPr>
          <w:rFonts w:ascii="仿宋" w:hAnsi="仿宋" w:eastAsia="仿宋"/>
          <w:b/>
          <w:bCs/>
          <w:color w:val="000000"/>
          <w:sz w:val="36"/>
          <w:szCs w:val="36"/>
        </w:rPr>
        <w:br w:type="page" w:clear="all"/>
      </w:r>
      <w:r>
        <w:rPr>
          <w:rFonts w:hint="eastAsia" w:ascii="仿宋" w:hAnsi="仿宋" w:eastAsia="仿宋"/>
          <w:b/>
          <w:bCs/>
          <w:color w:val="000000"/>
          <w:sz w:val="36"/>
          <w:szCs w:val="36"/>
        </w:rPr>
        <w:t xml:space="preserve">第一章   磋商邀请</w:t>
      </w:r>
      <w:r>
        <w:rPr>
          <w:rFonts w:hint="eastAsia" w:ascii="仿宋" w:hAnsi="仿宋" w:eastAsia="仿宋"/>
          <w:b/>
          <w:bCs/>
          <w:color w:val="000000"/>
          <w:sz w:val="36"/>
          <w:szCs w:val="36"/>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受淮安市水利局的委托，江苏语火工程咨询有限公司就该单位</w:t>
      </w:r>
      <w:r>
        <w:rPr>
          <w:rFonts w:hint="eastAsia" w:ascii="仿宋" w:hAnsi="仿宋" w:eastAsia="仿宋"/>
          <w:color w:val="000000"/>
          <w:sz w:val="28"/>
          <w:szCs w:val="28"/>
          <w:lang w:val="en-US" w:eastAsia="zh-CN"/>
        </w:rPr>
        <w:t xml:space="preserve">机房网络信息化系统保障服务</w:t>
      </w:r>
      <w:r>
        <w:rPr>
          <w:rFonts w:hint="eastAsia" w:ascii="仿宋" w:hAnsi="仿宋" w:eastAsia="仿宋"/>
          <w:color w:val="000000"/>
          <w:sz w:val="28"/>
          <w:szCs w:val="28"/>
          <w:lang w:eastAsia="zh-CN"/>
        </w:rPr>
        <w:t xml:space="preserve">项目</w:t>
      </w:r>
      <w:r>
        <w:rPr>
          <w:rFonts w:hint="eastAsia" w:ascii="仿宋" w:hAnsi="仿宋" w:eastAsia="仿宋"/>
          <w:color w:val="000000"/>
          <w:sz w:val="28"/>
          <w:szCs w:val="28"/>
        </w:rPr>
        <w:t xml:space="preserve">进行竞争性磋商采购，现邀请符合条件的供应商参加竞争性磋商。</w:t>
      </w:r>
      <w:r>
        <w:rPr>
          <w:rFonts w:hint="eastAsia" w:ascii="仿宋" w:hAnsi="仿宋" w:eastAsia="仿宋"/>
          <w:color w:val="000000"/>
          <w:sz w:val="28"/>
          <w:szCs w:val="28"/>
        </w:rPr>
      </w:r>
      <w:r/>
    </w:p>
    <w:p>
      <w:pPr>
        <w:pStyle w:val="665"/>
      </w:pPr>
      <w:r>
        <w:rPr>
          <w:rFonts w:hint="eastAsia" w:ascii="仿宋" w:hAnsi="仿宋" w:eastAsia="仿宋"/>
          <w:color w:val="000000"/>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5080</wp:posOffset>
                </wp:positionH>
                <wp:positionV relativeFrom="paragraph">
                  <wp:posOffset>162560</wp:posOffset>
                </wp:positionV>
                <wp:extent cx="6219825" cy="1808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219825" cy="1808480"/>
                        </a:xfrm>
                        <a:prstGeom prst="rect">
                          <a:avLst/>
                        </a:prstGeom>
                        <a:solidFill>
                          <a:srgbClr val="FFFFFF"/>
                        </a:solidFill>
                        <a:ln>
                          <a:solidFill>
                            <a:srgbClr val="000000"/>
                          </a:solidFill>
                        </a:ln>
                      </wps:spPr>
                      <wps:txbx>
                        <w:txbxContent>
                          <w:p>
                            <w:pPr>
                              <w:pStyle w:val="659"/>
                              <w:spacing w:line="520" w:lineRule="exact"/>
                              <w:rPr>
                                <w:rFonts w:ascii="仿宋" w:hAnsi="仿宋" w:eastAsia="仿宋"/>
                                <w:sz w:val="28"/>
                                <w:szCs w:val="22"/>
                              </w:rPr>
                            </w:pPr>
                            <w:r>
                              <w:rPr>
                                <w:rFonts w:hint="eastAsia" w:ascii="仿宋" w:hAnsi="仿宋" w:eastAsia="仿宋"/>
                                <w:sz w:val="28"/>
                                <w:szCs w:val="22"/>
                              </w:rPr>
                              <w:t xml:space="preserve">项目概况：</w:t>
                            </w:r>
                            <w:r>
                              <w:rPr>
                                <w:rFonts w:ascii="仿宋" w:hAnsi="仿宋" w:eastAsia="仿宋"/>
                                <w:sz w:val="28"/>
                                <w:szCs w:val="22"/>
                              </w:rPr>
                            </w:r>
                            <w:r/>
                          </w:p>
                          <w:p>
                            <w:pPr>
                              <w:pStyle w:val="659"/>
                              <w:ind w:firstLine="560"/>
                              <w:spacing w:line="520" w:lineRule="exact"/>
                              <w:rPr>
                                <w:rFonts w:ascii="仿宋" w:hAnsi="仿宋" w:eastAsia="仿宋"/>
                                <w:sz w:val="28"/>
                                <w:szCs w:val="22"/>
                              </w:rPr>
                            </w:pPr>
                            <w:r>
                              <w:rPr>
                                <w:rFonts w:hint="eastAsia" w:ascii="仿宋" w:hAnsi="仿宋" w:eastAsia="仿宋"/>
                                <w:sz w:val="28"/>
                                <w:szCs w:val="22"/>
                                <w:u w:val="single"/>
                                <w:lang w:val="en-US" w:eastAsia="zh-CN"/>
                              </w:rPr>
                              <w:t xml:space="preserve">机房网络信息化系统保障服务</w:t>
                            </w:r>
                            <w:r>
                              <w:rPr>
                                <w:rFonts w:hint="eastAsia" w:ascii="仿宋" w:hAnsi="仿宋" w:eastAsia="仿宋"/>
                                <w:sz w:val="28"/>
                                <w:szCs w:val="22"/>
                                <w:u w:val="single"/>
                                <w:lang w:eastAsia="zh-CN"/>
                              </w:rPr>
                              <w:t xml:space="preserve">项目</w:t>
                            </w:r>
                            <w:r>
                              <w:rPr>
                                <w:rFonts w:hint="eastAsia" w:ascii="仿宋" w:hAnsi="仿宋" w:eastAsia="仿宋"/>
                                <w:sz w:val="28"/>
                                <w:szCs w:val="22"/>
                              </w:rPr>
                              <w:t xml:space="preserve">的潜在供应商在淮安市政府采购网（</w:t>
                            </w:r>
                            <w:r>
                              <w:rPr>
                                <w:rFonts w:hint="eastAsia" w:ascii="仿宋" w:hAnsi="仿宋" w:eastAsia="仿宋"/>
                                <w:sz w:val="28"/>
                                <w:szCs w:val="22"/>
                              </w:rPr>
                              <w:fldChar w:fldCharType="begin"/>
                            </w:r>
                            <w:r>
                              <w:rPr>
                                <w:rFonts w:hint="eastAsia" w:ascii="仿宋" w:hAnsi="仿宋" w:eastAsia="仿宋"/>
                                <w:sz w:val="28"/>
                                <w:szCs w:val="22"/>
                              </w:rPr>
                              <w:instrText xml:space="preserve"> HYPERLINK "http://czj.huaian.gov.cn/col/13924_326175/index.html"</w:instrText>
                            </w:r>
                            <w:r>
                              <w:rPr>
                                <w:rFonts w:hint="eastAsia" w:ascii="仿宋" w:hAnsi="仿宋" w:eastAsia="仿宋"/>
                                <w:sz w:val="28"/>
                                <w:szCs w:val="22"/>
                              </w:rPr>
                              <w:fldChar w:fldCharType="separate"/>
                            </w:r>
                            <w:r>
                              <w:rPr>
                                <w:rFonts w:hint="eastAsia" w:ascii="仿宋" w:hAnsi="仿宋" w:eastAsia="仿宋"/>
                                <w:sz w:val="28"/>
                                <w:szCs w:val="22"/>
                              </w:rPr>
                              <w:t xml:space="preserve">http://czj.huaian.gov.cn/col/13924_326175/index.html</w:t>
                            </w:r>
                            <w:r>
                              <w:rPr>
                                <w:rFonts w:hint="eastAsia" w:ascii="仿宋" w:hAnsi="仿宋" w:eastAsia="仿宋"/>
                                <w:sz w:val="28"/>
                                <w:szCs w:val="22"/>
                              </w:rPr>
                              <w:fldChar w:fldCharType="end"/>
                            </w:r>
                            <w:r>
                              <w:rPr>
                                <w:rFonts w:hint="eastAsia" w:ascii="仿宋" w:hAnsi="仿宋" w:eastAsia="仿宋"/>
                                <w:sz w:val="28"/>
                                <w:szCs w:val="22"/>
                              </w:rPr>
                              <w:t xml:space="preserve">）自行免费下载磋商文件，</w:t>
                            </w:r>
                            <w:r>
                              <w:rPr>
                                <w:rFonts w:hint="eastAsia" w:ascii="仿宋" w:hAnsi="仿宋" w:eastAsia="仿宋"/>
                                <w:color w:val="000000"/>
                                <w:sz w:val="28"/>
                                <w:szCs w:val="22"/>
                              </w:rPr>
                              <w:t xml:space="preserve">并于</w:t>
                            </w:r>
                            <w:r>
                              <w:rPr>
                                <w:rFonts w:hint="eastAsia" w:ascii="仿宋" w:hAnsi="仿宋" w:eastAsia="仿宋"/>
                                <w:color w:val="000000"/>
                                <w:sz w:val="28"/>
                                <w:szCs w:val="22"/>
                                <w:highlight w:val="none"/>
                                <w:u w:val="single"/>
                              </w:rPr>
                              <w:t xml:space="preserve">202</w:t>
                            </w:r>
                            <w:r>
                              <w:rPr>
                                <w:rFonts w:hint="eastAsia" w:ascii="仿宋" w:hAnsi="仿宋" w:eastAsia="仿宋"/>
                                <w:color w:val="000000"/>
                                <w:sz w:val="28"/>
                                <w:szCs w:val="22"/>
                                <w:highlight w:val="none"/>
                                <w:u w:val="single"/>
                                <w:lang w:val="en-US" w:eastAsia="zh-CN"/>
                              </w:rPr>
                              <w:t xml:space="preserve">5</w:t>
                            </w:r>
                            <w:r>
                              <w:rPr>
                                <w:rFonts w:hint="eastAsia" w:ascii="仿宋" w:hAnsi="仿宋" w:eastAsia="仿宋"/>
                                <w:color w:val="000000"/>
                                <w:sz w:val="28"/>
                                <w:szCs w:val="22"/>
                                <w:highlight w:val="none"/>
                                <w:u w:val="single"/>
                              </w:rPr>
                              <w:t xml:space="preserve">年</w:t>
                            </w:r>
                            <w:r>
                              <w:rPr>
                                <w:rFonts w:hint="eastAsia" w:ascii="仿宋" w:hAnsi="仿宋" w:eastAsia="仿宋"/>
                                <w:color w:val="000000"/>
                                <w:sz w:val="28"/>
                                <w:szCs w:val="22"/>
                                <w:highlight w:val="none"/>
                                <w:u w:val="single"/>
                                <w:lang w:val="en-US" w:eastAsia="zh-CN"/>
                              </w:rPr>
                              <w:t xml:space="preserve">11</w:t>
                            </w:r>
                            <w:r>
                              <w:rPr>
                                <w:rFonts w:hint="eastAsia" w:ascii="仿宋" w:hAnsi="仿宋" w:eastAsia="仿宋"/>
                                <w:color w:val="000000"/>
                                <w:sz w:val="28"/>
                                <w:szCs w:val="22"/>
                                <w:highlight w:val="none"/>
                                <w:u w:val="single"/>
                              </w:rPr>
                              <w:t xml:space="preserve">月</w:t>
                            </w:r>
                            <w:r>
                              <w:rPr>
                                <w:rFonts w:hint="eastAsia" w:ascii="仿宋" w:hAnsi="仿宋" w:eastAsia="仿宋"/>
                                <w:color w:val="000000"/>
                                <w:sz w:val="28"/>
                                <w:szCs w:val="22"/>
                                <w:highlight w:val="none"/>
                                <w:u w:val="single"/>
                                <w:lang w:val="en-US" w:eastAsia="zh-CN"/>
                              </w:rPr>
                              <w:t xml:space="preserve">18</w:t>
                            </w:r>
                            <w:r>
                              <w:rPr>
                                <w:rFonts w:hint="eastAsia" w:ascii="仿宋" w:hAnsi="仿宋" w:eastAsia="仿宋"/>
                                <w:color w:val="000000"/>
                                <w:sz w:val="28"/>
                                <w:szCs w:val="22"/>
                                <w:highlight w:val="none"/>
                                <w:u w:val="single"/>
                              </w:rPr>
                              <w:t xml:space="preserve">日</w:t>
                            </w:r>
                            <w:r>
                              <w:rPr>
                                <w:rFonts w:hint="eastAsia" w:ascii="仿宋" w:hAnsi="仿宋" w:eastAsia="仿宋"/>
                                <w:color w:val="000000"/>
                                <w:sz w:val="28"/>
                                <w:szCs w:val="22"/>
                                <w:highlight w:val="none"/>
                                <w:u w:val="single"/>
                                <w:lang w:eastAsia="zh-CN"/>
                              </w:rPr>
                              <w:t xml:space="preserve">上午</w:t>
                            </w:r>
                            <w:r>
                              <w:rPr>
                                <w:rFonts w:hint="eastAsia" w:ascii="仿宋" w:hAnsi="仿宋" w:eastAsia="仿宋"/>
                                <w:color w:val="000000"/>
                                <w:sz w:val="28"/>
                                <w:szCs w:val="22"/>
                                <w:highlight w:val="none"/>
                                <w:u w:val="single"/>
                                <w:lang w:val="en-US" w:eastAsia="zh-CN"/>
                              </w:rPr>
                              <w:t xml:space="preserve">09</w:t>
                            </w:r>
                            <w:r>
                              <w:rPr>
                                <w:rFonts w:hint="eastAsia" w:ascii="仿宋" w:hAnsi="仿宋" w:eastAsia="仿宋"/>
                                <w:color w:val="000000"/>
                                <w:sz w:val="28"/>
                                <w:szCs w:val="22"/>
                                <w:highlight w:val="none"/>
                                <w:u w:val="single"/>
                              </w:rPr>
                              <w:t xml:space="preserve">时</w:t>
                            </w:r>
                            <w:r>
                              <w:rPr>
                                <w:rFonts w:hint="eastAsia" w:ascii="仿宋" w:hAnsi="仿宋" w:eastAsia="仿宋"/>
                                <w:color w:val="000000"/>
                                <w:sz w:val="28"/>
                                <w:szCs w:val="22"/>
                                <w:highlight w:val="none"/>
                                <w:u w:val="single"/>
                                <w:lang w:val="en-US" w:eastAsia="zh-CN"/>
                              </w:rPr>
                              <w:t xml:space="preserve">30</w:t>
                            </w:r>
                            <w:r>
                              <w:rPr>
                                <w:rFonts w:hint="eastAsia" w:ascii="仿宋" w:hAnsi="仿宋" w:eastAsia="仿宋"/>
                                <w:color w:val="000000"/>
                                <w:sz w:val="28"/>
                                <w:szCs w:val="22"/>
                                <w:highlight w:val="none"/>
                                <w:u w:val="single"/>
                              </w:rPr>
                              <w:t xml:space="preserve">分</w:t>
                            </w:r>
                            <w:r>
                              <w:rPr>
                                <w:rFonts w:hint="eastAsia" w:ascii="仿宋" w:hAnsi="仿宋" w:eastAsia="仿宋"/>
                                <w:color w:val="000000"/>
                                <w:sz w:val="28"/>
                                <w:szCs w:val="22"/>
                              </w:rPr>
                              <w:t xml:space="preserve">（北</w:t>
                            </w:r>
                            <w:r>
                              <w:rPr>
                                <w:rFonts w:hint="eastAsia" w:ascii="仿宋" w:hAnsi="仿宋" w:eastAsia="仿宋"/>
                                <w:sz w:val="28"/>
                                <w:szCs w:val="22"/>
                              </w:rPr>
                              <w:t xml:space="preserve">京时间）前提交响应文件。</w:t>
                            </w:r>
                            <w:r>
                              <w:rPr>
                                <w:rFonts w:ascii="仿宋" w:hAnsi="仿宋" w:eastAsia="仿宋"/>
                                <w:sz w:val="28"/>
                                <w:szCs w:val="22"/>
                              </w:rPr>
                            </w:r>
                            <w:r/>
                          </w:p>
                          <w:p>
                            <w:pPr>
                              <w:pStyle w:val="65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4pt;mso-position-horizontal:absolute;mso-position-vertical-relative:text;margin-top:12.8pt;mso-position-vertical:absolute;width:489.8pt;height:142.4pt;mso-wrap-distance-left:9.0pt;mso-wrap-distance-top:0.0pt;mso-wrap-distance-right:9.0pt;mso-wrap-distance-bottom:0.0pt;visibility:visible;" fillcolor="#FFFFFF" strokecolor="#000000">
                <v:textbox inset="0,0,0,0">
                  <w:txbxContent>
                    <w:p>
                      <w:pPr>
                        <w:pStyle w:val="659"/>
                        <w:spacing w:line="520" w:lineRule="exact"/>
                        <w:rPr>
                          <w:rFonts w:ascii="仿宋" w:hAnsi="仿宋" w:eastAsia="仿宋"/>
                          <w:sz w:val="28"/>
                          <w:szCs w:val="22"/>
                        </w:rPr>
                      </w:pPr>
                      <w:r>
                        <w:rPr>
                          <w:rFonts w:hint="eastAsia" w:ascii="仿宋" w:hAnsi="仿宋" w:eastAsia="仿宋"/>
                          <w:sz w:val="28"/>
                          <w:szCs w:val="22"/>
                        </w:rPr>
                        <w:t xml:space="preserve">项目概况：</w:t>
                      </w:r>
                      <w:r>
                        <w:rPr>
                          <w:rFonts w:ascii="仿宋" w:hAnsi="仿宋" w:eastAsia="仿宋"/>
                          <w:sz w:val="28"/>
                          <w:szCs w:val="22"/>
                        </w:rPr>
                      </w:r>
                      <w:r/>
                    </w:p>
                    <w:p>
                      <w:pPr>
                        <w:pStyle w:val="659"/>
                        <w:ind w:firstLine="560"/>
                        <w:spacing w:line="520" w:lineRule="exact"/>
                        <w:rPr>
                          <w:rFonts w:ascii="仿宋" w:hAnsi="仿宋" w:eastAsia="仿宋"/>
                          <w:sz w:val="28"/>
                          <w:szCs w:val="22"/>
                        </w:rPr>
                      </w:pPr>
                      <w:r>
                        <w:rPr>
                          <w:rFonts w:hint="eastAsia" w:ascii="仿宋" w:hAnsi="仿宋" w:eastAsia="仿宋"/>
                          <w:sz w:val="28"/>
                          <w:szCs w:val="22"/>
                          <w:u w:val="single"/>
                          <w:lang w:val="en-US" w:eastAsia="zh-CN"/>
                        </w:rPr>
                        <w:t xml:space="preserve">机房网络信息化系统保障服务</w:t>
                      </w:r>
                      <w:r>
                        <w:rPr>
                          <w:rFonts w:hint="eastAsia" w:ascii="仿宋" w:hAnsi="仿宋" w:eastAsia="仿宋"/>
                          <w:sz w:val="28"/>
                          <w:szCs w:val="22"/>
                          <w:u w:val="single"/>
                          <w:lang w:eastAsia="zh-CN"/>
                        </w:rPr>
                        <w:t xml:space="preserve">项目</w:t>
                      </w:r>
                      <w:r>
                        <w:rPr>
                          <w:rFonts w:hint="eastAsia" w:ascii="仿宋" w:hAnsi="仿宋" w:eastAsia="仿宋"/>
                          <w:sz w:val="28"/>
                          <w:szCs w:val="22"/>
                        </w:rPr>
                        <w:t xml:space="preserve">的潜在供应商在淮安市政府采购网（</w:t>
                      </w:r>
                      <w:r>
                        <w:rPr>
                          <w:rFonts w:hint="eastAsia" w:ascii="仿宋" w:hAnsi="仿宋" w:eastAsia="仿宋"/>
                          <w:sz w:val="28"/>
                          <w:szCs w:val="22"/>
                        </w:rPr>
                        <w:fldChar w:fldCharType="begin"/>
                      </w:r>
                      <w:r>
                        <w:rPr>
                          <w:rFonts w:hint="eastAsia" w:ascii="仿宋" w:hAnsi="仿宋" w:eastAsia="仿宋"/>
                          <w:sz w:val="28"/>
                          <w:szCs w:val="22"/>
                        </w:rPr>
                        <w:instrText xml:space="preserve"> HYPERLINK "http://czj.huaian.gov.cn/col/13924_326175/index.html"</w:instrText>
                      </w:r>
                      <w:r>
                        <w:rPr>
                          <w:rFonts w:hint="eastAsia" w:ascii="仿宋" w:hAnsi="仿宋" w:eastAsia="仿宋"/>
                          <w:sz w:val="28"/>
                          <w:szCs w:val="22"/>
                        </w:rPr>
                        <w:fldChar w:fldCharType="separate"/>
                      </w:r>
                      <w:r>
                        <w:rPr>
                          <w:rFonts w:hint="eastAsia" w:ascii="仿宋" w:hAnsi="仿宋" w:eastAsia="仿宋"/>
                          <w:sz w:val="28"/>
                          <w:szCs w:val="22"/>
                        </w:rPr>
                        <w:t xml:space="preserve">http://czj.huaian.gov.cn/col/13924_326175/index.html</w:t>
                      </w:r>
                      <w:r>
                        <w:rPr>
                          <w:rFonts w:hint="eastAsia" w:ascii="仿宋" w:hAnsi="仿宋" w:eastAsia="仿宋"/>
                          <w:sz w:val="28"/>
                          <w:szCs w:val="22"/>
                        </w:rPr>
                        <w:fldChar w:fldCharType="end"/>
                      </w:r>
                      <w:r>
                        <w:rPr>
                          <w:rFonts w:hint="eastAsia" w:ascii="仿宋" w:hAnsi="仿宋" w:eastAsia="仿宋"/>
                          <w:sz w:val="28"/>
                          <w:szCs w:val="22"/>
                        </w:rPr>
                        <w:t xml:space="preserve">）自行免费下载磋商文件，</w:t>
                      </w:r>
                      <w:r>
                        <w:rPr>
                          <w:rFonts w:hint="eastAsia" w:ascii="仿宋" w:hAnsi="仿宋" w:eastAsia="仿宋"/>
                          <w:color w:val="000000"/>
                          <w:sz w:val="28"/>
                          <w:szCs w:val="22"/>
                        </w:rPr>
                        <w:t xml:space="preserve">并于</w:t>
                      </w:r>
                      <w:r>
                        <w:rPr>
                          <w:rFonts w:hint="eastAsia" w:ascii="仿宋" w:hAnsi="仿宋" w:eastAsia="仿宋"/>
                          <w:color w:val="000000"/>
                          <w:sz w:val="28"/>
                          <w:szCs w:val="22"/>
                          <w:highlight w:val="none"/>
                          <w:u w:val="single"/>
                        </w:rPr>
                        <w:t xml:space="preserve">202</w:t>
                      </w:r>
                      <w:r>
                        <w:rPr>
                          <w:rFonts w:hint="eastAsia" w:ascii="仿宋" w:hAnsi="仿宋" w:eastAsia="仿宋"/>
                          <w:color w:val="000000"/>
                          <w:sz w:val="28"/>
                          <w:szCs w:val="22"/>
                          <w:highlight w:val="none"/>
                          <w:u w:val="single"/>
                          <w:lang w:val="en-US" w:eastAsia="zh-CN"/>
                        </w:rPr>
                        <w:t xml:space="preserve">5</w:t>
                      </w:r>
                      <w:r>
                        <w:rPr>
                          <w:rFonts w:hint="eastAsia" w:ascii="仿宋" w:hAnsi="仿宋" w:eastAsia="仿宋"/>
                          <w:color w:val="000000"/>
                          <w:sz w:val="28"/>
                          <w:szCs w:val="22"/>
                          <w:highlight w:val="none"/>
                          <w:u w:val="single"/>
                        </w:rPr>
                        <w:t xml:space="preserve">年</w:t>
                      </w:r>
                      <w:r>
                        <w:rPr>
                          <w:rFonts w:hint="eastAsia" w:ascii="仿宋" w:hAnsi="仿宋" w:eastAsia="仿宋"/>
                          <w:color w:val="000000"/>
                          <w:sz w:val="28"/>
                          <w:szCs w:val="22"/>
                          <w:highlight w:val="none"/>
                          <w:u w:val="single"/>
                          <w:lang w:val="en-US" w:eastAsia="zh-CN"/>
                        </w:rPr>
                        <w:t xml:space="preserve">11</w:t>
                      </w:r>
                      <w:r>
                        <w:rPr>
                          <w:rFonts w:hint="eastAsia" w:ascii="仿宋" w:hAnsi="仿宋" w:eastAsia="仿宋"/>
                          <w:color w:val="000000"/>
                          <w:sz w:val="28"/>
                          <w:szCs w:val="22"/>
                          <w:highlight w:val="none"/>
                          <w:u w:val="single"/>
                        </w:rPr>
                        <w:t xml:space="preserve">月</w:t>
                      </w:r>
                      <w:r>
                        <w:rPr>
                          <w:rFonts w:hint="eastAsia" w:ascii="仿宋" w:hAnsi="仿宋" w:eastAsia="仿宋"/>
                          <w:color w:val="000000"/>
                          <w:sz w:val="28"/>
                          <w:szCs w:val="22"/>
                          <w:highlight w:val="none"/>
                          <w:u w:val="single"/>
                          <w:lang w:val="en-US" w:eastAsia="zh-CN"/>
                        </w:rPr>
                        <w:t xml:space="preserve">18</w:t>
                      </w:r>
                      <w:r>
                        <w:rPr>
                          <w:rFonts w:hint="eastAsia" w:ascii="仿宋" w:hAnsi="仿宋" w:eastAsia="仿宋"/>
                          <w:color w:val="000000"/>
                          <w:sz w:val="28"/>
                          <w:szCs w:val="22"/>
                          <w:highlight w:val="none"/>
                          <w:u w:val="single"/>
                        </w:rPr>
                        <w:t xml:space="preserve">日</w:t>
                      </w:r>
                      <w:r>
                        <w:rPr>
                          <w:rFonts w:hint="eastAsia" w:ascii="仿宋" w:hAnsi="仿宋" w:eastAsia="仿宋"/>
                          <w:color w:val="000000"/>
                          <w:sz w:val="28"/>
                          <w:szCs w:val="22"/>
                          <w:highlight w:val="none"/>
                          <w:u w:val="single"/>
                          <w:lang w:eastAsia="zh-CN"/>
                        </w:rPr>
                        <w:t xml:space="preserve">上午</w:t>
                      </w:r>
                      <w:r>
                        <w:rPr>
                          <w:rFonts w:hint="eastAsia" w:ascii="仿宋" w:hAnsi="仿宋" w:eastAsia="仿宋"/>
                          <w:color w:val="000000"/>
                          <w:sz w:val="28"/>
                          <w:szCs w:val="22"/>
                          <w:highlight w:val="none"/>
                          <w:u w:val="single"/>
                          <w:lang w:val="en-US" w:eastAsia="zh-CN"/>
                        </w:rPr>
                        <w:t xml:space="preserve">09</w:t>
                      </w:r>
                      <w:r>
                        <w:rPr>
                          <w:rFonts w:hint="eastAsia" w:ascii="仿宋" w:hAnsi="仿宋" w:eastAsia="仿宋"/>
                          <w:color w:val="000000"/>
                          <w:sz w:val="28"/>
                          <w:szCs w:val="22"/>
                          <w:highlight w:val="none"/>
                          <w:u w:val="single"/>
                        </w:rPr>
                        <w:t xml:space="preserve">时</w:t>
                      </w:r>
                      <w:r>
                        <w:rPr>
                          <w:rFonts w:hint="eastAsia" w:ascii="仿宋" w:hAnsi="仿宋" w:eastAsia="仿宋"/>
                          <w:color w:val="000000"/>
                          <w:sz w:val="28"/>
                          <w:szCs w:val="22"/>
                          <w:highlight w:val="none"/>
                          <w:u w:val="single"/>
                          <w:lang w:val="en-US" w:eastAsia="zh-CN"/>
                        </w:rPr>
                        <w:t xml:space="preserve">30</w:t>
                      </w:r>
                      <w:r>
                        <w:rPr>
                          <w:rFonts w:hint="eastAsia" w:ascii="仿宋" w:hAnsi="仿宋" w:eastAsia="仿宋"/>
                          <w:color w:val="000000"/>
                          <w:sz w:val="28"/>
                          <w:szCs w:val="22"/>
                          <w:highlight w:val="none"/>
                          <w:u w:val="single"/>
                        </w:rPr>
                        <w:t xml:space="preserve">分</w:t>
                      </w:r>
                      <w:r>
                        <w:rPr>
                          <w:rFonts w:hint="eastAsia" w:ascii="仿宋" w:hAnsi="仿宋" w:eastAsia="仿宋"/>
                          <w:color w:val="000000"/>
                          <w:sz w:val="28"/>
                          <w:szCs w:val="22"/>
                        </w:rPr>
                        <w:t xml:space="preserve">（北</w:t>
                      </w:r>
                      <w:r>
                        <w:rPr>
                          <w:rFonts w:hint="eastAsia" w:ascii="仿宋" w:hAnsi="仿宋" w:eastAsia="仿宋"/>
                          <w:sz w:val="28"/>
                          <w:szCs w:val="22"/>
                        </w:rPr>
                        <w:t xml:space="preserve">京时间）前提交响应文件。</w:t>
                      </w:r>
                      <w:r>
                        <w:rPr>
                          <w:rFonts w:ascii="仿宋" w:hAnsi="仿宋" w:eastAsia="仿宋"/>
                          <w:sz w:val="28"/>
                          <w:szCs w:val="22"/>
                        </w:rPr>
                      </w:r>
                      <w:r/>
                    </w:p>
                    <w:p>
                      <w:pPr>
                        <w:pStyle w:val="659"/>
                      </w:pPr>
                      <w:r/>
                      <w:r/>
                    </w:p>
                  </w:txbxContent>
                </v:textbox>
              </v:shape>
            </w:pict>
          </mc:Fallback>
        </mc:AlternateContent>
      </w:r>
      <w:r/>
    </w:p>
    <w:p>
      <w:pPr>
        <w:pStyle w:val="659"/>
        <w:spacing w:line="520" w:lineRule="exact"/>
        <w:rPr>
          <w:rFonts w:hint="eastAsia" w:ascii="仿宋" w:hAnsi="仿宋" w:eastAsia="仿宋"/>
          <w:color w:val="000000"/>
          <w:sz w:val="28"/>
        </w:rPr>
      </w:pPr>
      <w:r>
        <w:rPr>
          <w:rFonts w:hint="eastAsia" w:ascii="仿宋" w:hAnsi="仿宋" w:eastAsia="仿宋"/>
          <w:color w:val="000000"/>
          <w:sz w:val="28"/>
        </w:rPr>
      </w:r>
      <w:r/>
    </w:p>
    <w:p>
      <w:pPr>
        <w:pStyle w:val="659"/>
        <w:spacing w:line="520" w:lineRule="exact"/>
        <w:rPr>
          <w:rFonts w:hint="eastAsia" w:ascii="仿宋" w:hAnsi="仿宋" w:eastAsia="仿宋"/>
          <w:color w:val="000000"/>
          <w:sz w:val="28"/>
        </w:rPr>
      </w:pPr>
      <w:r>
        <w:rPr>
          <w:rFonts w:hint="eastAsia" w:ascii="仿宋" w:hAnsi="仿宋" w:eastAsia="仿宋"/>
          <w:color w:val="000000"/>
          <w:sz w:val="28"/>
        </w:rPr>
      </w:r>
      <w:r/>
    </w:p>
    <w:p>
      <w:pPr>
        <w:pStyle w:val="659"/>
        <w:spacing w:line="520" w:lineRule="exact"/>
        <w:rPr>
          <w:rFonts w:hint="eastAsia" w:ascii="仿宋" w:hAnsi="仿宋" w:eastAsia="仿宋"/>
          <w:color w:val="000000"/>
          <w:sz w:val="28"/>
        </w:rPr>
      </w:pPr>
      <w:r>
        <w:rPr>
          <w:rFonts w:hint="eastAsia" w:ascii="仿宋" w:hAnsi="仿宋" w:eastAsia="仿宋"/>
          <w:color w:val="000000"/>
          <w:sz w:val="28"/>
        </w:rPr>
      </w:r>
      <w:r/>
    </w:p>
    <w:p>
      <w:pPr>
        <w:pStyle w:val="659"/>
        <w:spacing w:line="520" w:lineRule="exact"/>
        <w:rPr>
          <w:rFonts w:hint="eastAsia" w:ascii="仿宋" w:hAnsi="仿宋" w:eastAsia="仿宋"/>
          <w:color w:val="000000"/>
          <w:sz w:val="28"/>
        </w:rPr>
      </w:pPr>
      <w:r>
        <w:rPr>
          <w:rFonts w:hint="eastAsia" w:ascii="仿宋" w:hAnsi="仿宋" w:eastAsia="仿宋"/>
          <w:color w:val="000000"/>
          <w:sz w:val="28"/>
        </w:rPr>
      </w:r>
      <w:r/>
    </w:p>
    <w:p>
      <w:pPr>
        <w:pStyle w:val="659"/>
        <w:spacing w:line="520" w:lineRule="exact"/>
        <w:rPr>
          <w:rFonts w:hint="eastAsia" w:ascii="仿宋" w:hAnsi="仿宋" w:eastAsia="仿宋"/>
          <w:b/>
          <w:color w:val="000000"/>
          <w:sz w:val="28"/>
        </w:rPr>
      </w:pPr>
      <w:r>
        <w:rPr>
          <w:rFonts w:hint="eastAsia" w:ascii="仿宋" w:hAnsi="仿宋" w:eastAsia="仿宋"/>
          <w:b/>
          <w:color w:val="000000"/>
          <w:sz w:val="28"/>
        </w:rPr>
      </w:r>
      <w:r/>
    </w:p>
    <w:p>
      <w:pPr>
        <w:pStyle w:val="659"/>
        <w:spacing w:line="500" w:lineRule="exact"/>
        <w:rPr>
          <w:rFonts w:ascii="仿宋" w:hAnsi="仿宋" w:eastAsia="仿宋"/>
          <w:b/>
          <w:color w:val="000000"/>
          <w:sz w:val="28"/>
        </w:rPr>
      </w:pPr>
      <w:r>
        <w:rPr>
          <w:rFonts w:hint="eastAsia" w:ascii="仿宋" w:hAnsi="仿宋" w:eastAsia="仿宋"/>
          <w:b/>
          <w:color w:val="000000"/>
          <w:sz w:val="28"/>
        </w:rPr>
        <w:t xml:space="preserve">一、项目基本情况</w:t>
      </w:r>
      <w:r>
        <w:rPr>
          <w:rFonts w:ascii="仿宋" w:hAnsi="仿宋" w:eastAsia="仿宋"/>
          <w:b/>
          <w:color w:val="000000"/>
          <w:sz w:val="28"/>
        </w:rPr>
      </w:r>
      <w:r/>
    </w:p>
    <w:p>
      <w:pPr>
        <w:pStyle w:val="659"/>
        <w:ind w:firstLine="560"/>
        <w:spacing w:line="500" w:lineRule="exact"/>
        <w:tabs>
          <w:tab w:val="center" w:pos="5053" w:leader="none"/>
        </w:tabs>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1、项目名称:</w:t>
      </w:r>
      <w:r>
        <w:rPr>
          <w:rFonts w:hint="eastAsia" w:ascii="仿宋" w:hAnsi="仿宋" w:eastAsia="仿宋"/>
          <w:color w:val="000000"/>
          <w:sz w:val="28"/>
          <w:szCs w:val="28"/>
          <w:lang w:val="en-US" w:eastAsia="zh-CN"/>
        </w:rPr>
        <w:t xml:space="preserve">机房网络信息化系统保障服务</w:t>
      </w:r>
      <w:r>
        <w:rPr>
          <w:rFonts w:hint="eastAsia" w:ascii="仿宋" w:hAnsi="仿宋" w:eastAsia="仿宋"/>
          <w:color w:val="000000"/>
          <w:sz w:val="28"/>
          <w:szCs w:val="28"/>
          <w:lang w:eastAsia="zh-CN"/>
        </w:rPr>
        <w:t xml:space="preserve">项目</w:t>
      </w:r>
      <w:r>
        <w:rPr>
          <w:rFonts w:hint="eastAsia" w:ascii="仿宋" w:hAnsi="仿宋" w:eastAsia="仿宋"/>
          <w:color w:val="000000"/>
          <w:sz w:val="28"/>
          <w:szCs w:val="28"/>
          <w:lang w:eastAsia="zh-CN"/>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2、项目编号:JSZC-320800-YHGC-C2025-0007 </w:t>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3、采购方式：竞争性磋商</w:t>
      </w:r>
      <w:r>
        <w:rPr>
          <w:rFonts w:ascii="仿宋" w:hAnsi="仿宋" w:eastAsia="仿宋"/>
          <w:color w:val="000000"/>
          <w:sz w:val="28"/>
          <w:szCs w:val="28"/>
        </w:rPr>
        <w:tab/>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4、预算金额：</w:t>
      </w:r>
      <w:r>
        <w:rPr>
          <w:rFonts w:hint="eastAsia" w:ascii="仿宋" w:hAnsi="仿宋" w:eastAsia="仿宋"/>
          <w:color w:val="000000"/>
          <w:sz w:val="28"/>
          <w:szCs w:val="28"/>
          <w:lang w:val="en-US" w:eastAsia="zh-CN"/>
        </w:rPr>
        <w:t xml:space="preserve">51</w:t>
      </w:r>
      <w:r>
        <w:rPr>
          <w:rFonts w:hint="eastAsia" w:ascii="仿宋" w:hAnsi="仿宋" w:eastAsia="仿宋"/>
          <w:color w:val="000000"/>
          <w:sz w:val="28"/>
          <w:szCs w:val="28"/>
        </w:rPr>
        <w:t xml:space="preserve">万元</w:t>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5、最高限价：</w:t>
      </w:r>
      <w:r>
        <w:rPr>
          <w:rFonts w:hint="eastAsia" w:ascii="仿宋" w:hAnsi="仿宋" w:eastAsia="仿宋"/>
          <w:color w:val="000000"/>
          <w:sz w:val="28"/>
          <w:szCs w:val="28"/>
          <w:lang w:val="en-US" w:eastAsia="zh-CN"/>
        </w:rPr>
        <w:t xml:space="preserve">51</w:t>
      </w:r>
      <w:r>
        <w:rPr>
          <w:rFonts w:hint="eastAsia" w:ascii="仿宋" w:hAnsi="仿宋" w:eastAsia="仿宋"/>
          <w:color w:val="000000"/>
          <w:sz w:val="28"/>
          <w:szCs w:val="28"/>
        </w:rPr>
        <w:t xml:space="preserve">万元</w:t>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6、采购需求：</w:t>
      </w:r>
      <w:r>
        <w:rPr>
          <w:rFonts w:hint="eastAsia" w:ascii="仿宋" w:hAnsi="仿宋" w:eastAsia="仿宋"/>
          <w:color w:val="000000"/>
          <w:sz w:val="28"/>
          <w:szCs w:val="28"/>
          <w:lang w:val="en-US" w:eastAsia="zh-CN"/>
        </w:rPr>
        <w:t xml:space="preserve">机房网络信息化系统保障服务</w:t>
      </w:r>
      <w:r>
        <w:rPr>
          <w:rFonts w:hint="eastAsia" w:ascii="仿宋" w:hAnsi="仿宋" w:eastAsia="仿宋"/>
          <w:color w:val="000000"/>
          <w:sz w:val="28"/>
          <w:szCs w:val="28"/>
          <w:lang w:eastAsia="zh-CN"/>
        </w:rPr>
        <w:t xml:space="preserve">项目</w:t>
      </w:r>
      <w:r>
        <w:rPr>
          <w:rFonts w:hint="eastAsia" w:ascii="仿宋" w:hAnsi="仿宋" w:eastAsia="仿宋"/>
          <w:color w:val="000000"/>
          <w:sz w:val="28"/>
          <w:szCs w:val="28"/>
        </w:rPr>
        <w:t xml:space="preserve">，详见磋商文件第五章“项目采购需求”。</w:t>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7、服务期限：自合同签订之日起</w:t>
      </w:r>
      <w:r>
        <w:rPr>
          <w:rFonts w:hint="eastAsia" w:ascii="仿宋" w:hAnsi="仿宋" w:eastAsia="仿宋"/>
          <w:color w:val="000000"/>
          <w:sz w:val="28"/>
          <w:szCs w:val="28"/>
          <w:lang w:val="en-US" w:eastAsia="zh-CN"/>
        </w:rPr>
        <w:t xml:space="preserve">10个月；协议到期后，若双方无异议，可视双方意愿续签协议，金额及内容需根据采购人需求调整。</w:t>
      </w:r>
      <w:r>
        <w:rPr>
          <w:rFonts w:hint="eastAsia" w:ascii="仿宋" w:hAnsi="仿宋" w:eastAsia="仿宋"/>
          <w:color w:val="000000"/>
          <w:sz w:val="28"/>
          <w:szCs w:val="28"/>
        </w:rPr>
      </w:r>
      <w:r/>
    </w:p>
    <w:p>
      <w:pPr>
        <w:pStyle w:val="659"/>
        <w:ind w:firstLine="560"/>
        <w:spacing w:line="500" w:lineRule="exact"/>
        <w:tabs>
          <w:tab w:val="center" w:pos="5053" w:leader="none"/>
        </w:tabs>
        <w:rPr>
          <w:rFonts w:hint="eastAsia" w:ascii="仿宋" w:hAnsi="仿宋" w:eastAsia="仿宋"/>
          <w:color w:val="000000"/>
          <w:sz w:val="28"/>
          <w:szCs w:val="28"/>
        </w:rPr>
      </w:pPr>
      <w:r>
        <w:rPr>
          <w:rFonts w:hint="eastAsia" w:ascii="仿宋" w:hAnsi="仿宋" w:eastAsia="仿宋"/>
          <w:color w:val="000000"/>
          <w:sz w:val="28"/>
          <w:szCs w:val="28"/>
        </w:rPr>
        <w:t xml:space="preserve">8、本次项目不接受联合体供应商参加磋商。</w:t>
      </w:r>
      <w:r>
        <w:rPr>
          <w:rFonts w:hint="eastAsia" w:ascii="仿宋" w:hAnsi="仿宋" w:eastAsia="仿宋"/>
          <w:color w:val="000000"/>
          <w:sz w:val="28"/>
          <w:szCs w:val="28"/>
        </w:rPr>
      </w:r>
      <w:r/>
    </w:p>
    <w:p>
      <w:pPr>
        <w:pStyle w:val="659"/>
        <w:ind w:firstLine="560"/>
        <w:spacing w:line="500" w:lineRule="exact"/>
        <w:rPr>
          <w:rFonts w:ascii="仿宋" w:hAnsi="仿宋" w:eastAsia="仿宋"/>
          <w:color w:val="000000"/>
          <w:sz w:val="28"/>
          <w:szCs w:val="28"/>
          <w:u w:val="single"/>
        </w:rPr>
      </w:pPr>
      <w:r>
        <w:rPr>
          <w:rFonts w:hint="eastAsia" w:ascii="仿宋" w:hAnsi="仿宋" w:eastAsia="仿宋"/>
          <w:color w:val="000000"/>
          <w:sz w:val="28"/>
          <w:szCs w:val="28"/>
        </w:rPr>
        <w:t xml:space="preserve">9、本项目采购标的对应的中小企业划分标准所属行业为</w:t>
      </w:r>
      <w:r>
        <w:rPr>
          <w:rFonts w:hint="eastAsia" w:ascii="仿宋" w:hAnsi="仿宋" w:eastAsia="仿宋"/>
          <w:color w:val="000000"/>
          <w:sz w:val="28"/>
          <w:szCs w:val="28"/>
          <w:u w:val="single"/>
        </w:rPr>
        <w:t xml:space="preserve">软件和信息技术服务业</w:t>
      </w:r>
      <w:r>
        <w:rPr>
          <w:rFonts w:hint="eastAsia" w:ascii="仿宋" w:hAnsi="仿宋" w:eastAsia="仿宋"/>
          <w:color w:val="000000"/>
          <w:sz w:val="28"/>
          <w:szCs w:val="28"/>
        </w:rPr>
        <w:t xml:space="preserve">。</w:t>
      </w:r>
      <w:r>
        <w:rPr>
          <w:rFonts w:ascii="仿宋" w:hAnsi="仿宋" w:eastAsia="仿宋"/>
          <w:color w:val="000000"/>
          <w:sz w:val="28"/>
          <w:szCs w:val="28"/>
          <w:u w:val="single"/>
        </w:rPr>
      </w:r>
      <w:r/>
    </w:p>
    <w:p>
      <w:pPr>
        <w:pStyle w:val="659"/>
        <w:spacing w:line="50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二、供应商资质要求</w:t>
      </w:r>
      <w:r>
        <w:rPr>
          <w:rFonts w:hint="eastAsia" w:ascii="仿宋" w:hAnsi="仿宋" w:eastAsia="仿宋"/>
          <w:b/>
          <w:color w:val="000000"/>
          <w:sz w:val="28"/>
          <w:szCs w:val="28"/>
        </w:rPr>
      </w:r>
      <w:r/>
    </w:p>
    <w:p>
      <w:pPr>
        <w:pStyle w:val="659"/>
        <w:spacing w:line="520" w:lineRule="exact"/>
        <w:rPr>
          <w:rFonts w:ascii="仿宋" w:hAnsi="仿宋" w:eastAsia="仿宋" w:cs="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s="仿宋"/>
          <w:color w:val="000000"/>
          <w:sz w:val="28"/>
          <w:szCs w:val="28"/>
        </w:rPr>
        <w:t xml:space="preserve">供应商必须符合《中华人民共和国政府采购法》第二十二条的规定；</w:t>
      </w:r>
      <w:r>
        <w:rPr>
          <w:rFonts w:ascii="仿宋" w:hAnsi="仿宋" w:eastAsia="仿宋" w:cs="仿宋"/>
          <w:color w:val="000000"/>
          <w:sz w:val="28"/>
          <w:szCs w:val="28"/>
        </w:rPr>
      </w:r>
      <w:r/>
    </w:p>
    <w:p>
      <w:pPr>
        <w:pStyle w:val="6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（二）落实政府采购政策需满足的资格要求:</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本项目按照以下</w:t>
      </w:r>
      <w:r>
        <w:rPr>
          <w:rFonts w:hint="eastAsia" w:ascii="仿宋" w:hAnsi="仿宋" w:eastAsia="仿宋"/>
          <w:color w:val="000000"/>
          <w:sz w:val="28"/>
          <w:szCs w:val="28"/>
          <w:u w:val="single"/>
        </w:rPr>
        <w:t xml:space="preserve">第 3种</w:t>
      </w:r>
      <w:r>
        <w:rPr>
          <w:rFonts w:hint="eastAsia" w:ascii="仿宋" w:hAnsi="仿宋" w:eastAsia="仿宋"/>
          <w:color w:val="000000"/>
          <w:sz w:val="28"/>
          <w:szCs w:val="28"/>
        </w:rPr>
        <w:t xml:space="preserve">方式落实政府采购促进中小企业发展的要求：</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2、本项目通过以下第（）种方式预留部分采购份额采购中小企业服务：</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（1）本项目要求投标人以联合体形式参加，中小企业合同金额应当达到的比例为    %，其中小微企业所占比例应为    %（两项比例均应符合《政府采购促进中小企业发展管理办法》第八条规定）。</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（2）本项目要求投标人进行合同分包，中小企业合同金额应当达到的比例为    %，其中小微企业所占比例应为    %（两项比例均应符合《政府采购促进中小企业发展管理办法》第八条规定）。</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3、本项目为非预留份额的采购项目，对小微企业报价给予扣除，用扣除后的价格参加评审，具体详见第二章“供应商须知”第33.1项。</w:t>
      </w:r>
      <w:r>
        <w:rPr>
          <w:rFonts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注:监狱企业、残疾人福利性单位视同小微企业。</w:t>
      </w:r>
      <w:r>
        <w:rPr>
          <w:rFonts w:hint="eastAsia" w:ascii="仿宋" w:hAnsi="仿宋" w:eastAsia="仿宋"/>
          <w:color w:val="000000"/>
          <w:sz w:val="28"/>
          <w:szCs w:val="28"/>
        </w:rPr>
      </w:r>
      <w:r/>
    </w:p>
    <w:p>
      <w:pPr>
        <w:pStyle w:val="659"/>
        <w:numPr>
          <w:ilvl w:val="0"/>
          <w:numId w:val="2"/>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采购人根据采购项目的特殊要求，规定供应商还须具备的特定条件:</w:t>
      </w:r>
      <w:r>
        <w:rPr>
          <w:rFonts w:hint="eastAsia" w:ascii="仿宋" w:hAnsi="仿宋" w:eastAsia="仿宋"/>
          <w:color w:val="000000"/>
          <w:sz w:val="28"/>
          <w:szCs w:val="28"/>
          <w:lang w:val="en-US" w:eastAsia="zh-CN"/>
        </w:rPr>
        <w:t xml:space="preserve">无</w:t>
      </w:r>
      <w:r>
        <w:rPr>
          <w:rFonts w:hint="eastAsia" w:ascii="仿宋" w:hAnsi="仿宋" w:eastAsia="仿宋"/>
          <w:color w:val="000000"/>
          <w:sz w:val="28"/>
          <w:szCs w:val="28"/>
        </w:rPr>
      </w:r>
      <w:r/>
    </w:p>
    <w:p>
      <w:pPr>
        <w:pStyle w:val="659"/>
        <w:spacing w:line="52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（四）本次项目不接受联合体供应商参加磋商；</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lang w:val="en-US" w:eastAsia="zh-CN"/>
        </w:rPr>
      </w:r>
      <w:r/>
    </w:p>
    <w:p>
      <w:pPr>
        <w:pStyle w:val="6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（五）拒绝下述条件的供应商参加本次采购活动:</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ascii="仿宋" w:hAnsi="仿宋" w:eastAsia="仿宋"/>
          <w:color w:val="000000"/>
          <w:sz w:val="28"/>
          <w:szCs w:val="28"/>
        </w:rPr>
      </w:r>
      <w:r/>
    </w:p>
    <w:p>
      <w:pPr>
        <w:pStyle w:val="659"/>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w:t>
      </w:r>
      <w:r>
        <w:rPr>
          <w:color w:val="000000"/>
        </w:rPr>
        <w:fldChar w:fldCharType="begin"/>
      </w:r>
      <w:r>
        <w:rPr>
          <w:color w:val="000000"/>
        </w:rPr>
        <w:instrText xml:space="preserve">HYPERLINK "http://www.creditchina.gov.cn"</w:instrText>
      </w:r>
      <w:r>
        <w:rPr>
          <w:color w:val="000000"/>
        </w:rPr>
        <w:fldChar w:fldCharType="separate"/>
      </w:r>
      <w:r>
        <w:rPr>
          <w:rStyle w:val="698"/>
          <w:rFonts w:hint="eastAsia" w:ascii="仿宋" w:hAnsi="仿宋" w:eastAsia="仿宋"/>
          <w:color w:val="000000"/>
          <w:sz w:val="28"/>
          <w:szCs w:val="28"/>
        </w:rPr>
        <w:t xml:space="preserve">www.creditchina.gov.cn</w:t>
      </w:r>
      <w:r>
        <w:rPr>
          <w:color w:val="000000"/>
        </w:rPr>
        <w:fldChar w:fldCharType="end"/>
      </w:r>
      <w:r>
        <w:rPr>
          <w:rFonts w:hint="eastAsia" w:ascii="仿宋" w:hAnsi="仿宋" w:eastAsia="仿宋"/>
          <w:color w:val="000000"/>
          <w:sz w:val="28"/>
          <w:szCs w:val="28"/>
        </w:rPr>
        <w:t xml:space="preserve">）、“中国政府采购网”（</w:t>
      </w:r>
      <w:r>
        <w:rPr>
          <w:color w:val="000000"/>
        </w:rPr>
        <w:fldChar w:fldCharType="begin"/>
      </w:r>
      <w:r>
        <w:rPr>
          <w:color w:val="000000"/>
        </w:rPr>
        <w:instrText xml:space="preserve">HYPERLINK "http://www.ccgp.gov.cn"</w:instrText>
      </w:r>
      <w:r>
        <w:rPr>
          <w:color w:val="000000"/>
        </w:rPr>
        <w:fldChar w:fldCharType="separate"/>
      </w:r>
      <w:r>
        <w:rPr>
          <w:rStyle w:val="698"/>
          <w:rFonts w:hint="eastAsia" w:ascii="仿宋" w:hAnsi="仿宋" w:eastAsia="仿宋"/>
          <w:color w:val="000000"/>
          <w:sz w:val="28"/>
          <w:szCs w:val="28"/>
        </w:rPr>
        <w:t xml:space="preserve">www.ccgp.gov.cn</w:t>
      </w:r>
      <w:r>
        <w:rPr>
          <w:color w:val="000000"/>
        </w:rPr>
        <w:fldChar w:fldCharType="end"/>
      </w:r>
      <w:r>
        <w:rPr>
          <w:rFonts w:hint="eastAsia" w:ascii="仿宋" w:hAnsi="仿宋" w:eastAsia="仿宋"/>
          <w:color w:val="000000"/>
          <w:sz w:val="28"/>
          <w:szCs w:val="28"/>
        </w:rPr>
        <w:t xml:space="preserve">）列入失信被执行人、重大税收违法案件当事人名单、政府采购严重违法失信行为记录名单。</w:t>
      </w:r>
      <w:r>
        <w:rPr>
          <w:rFonts w:ascii="仿宋" w:hAnsi="仿宋" w:eastAsia="仿宋"/>
          <w:color w:val="000000"/>
          <w:sz w:val="28"/>
          <w:szCs w:val="28"/>
        </w:rPr>
      </w:r>
      <w:r/>
    </w:p>
    <w:p>
      <w:pPr>
        <w:pStyle w:val="659"/>
        <w:spacing w:line="50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三、磋商文件获取信息</w:t>
      </w:r>
      <w:r>
        <w:rPr>
          <w:rFonts w:hint="eastAsia" w:ascii="仿宋" w:hAnsi="仿宋" w:eastAsia="仿宋"/>
          <w:b/>
          <w:color w:val="000000"/>
          <w:sz w:val="28"/>
          <w:szCs w:val="28"/>
        </w:rPr>
      </w:r>
      <w:r/>
    </w:p>
    <w:p>
      <w:pPr>
        <w:pStyle w:val="659"/>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ascii="仿宋" w:hAnsi="仿宋" w:eastAsia="仿宋"/>
          <w:sz w:val="28"/>
          <w:szCs w:val="28"/>
          <w:highlight w:val="yellow"/>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659"/>
        <w:spacing w:line="50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 xml:space="preserve">四、提交响应文件截止时间、磋商时间和地点</w:t>
      </w:r>
      <w:r>
        <w:rPr>
          <w:rFonts w:hint="eastAsia" w:ascii="仿宋" w:hAnsi="仿宋" w:eastAsia="仿宋" w:cs="Times New Roman"/>
          <w:b/>
          <w:color w:val="000000"/>
          <w:sz w:val="28"/>
          <w:szCs w:val="28"/>
        </w:rPr>
      </w:r>
      <w:r/>
    </w:p>
    <w:p>
      <w:pPr>
        <w:pStyle w:val="659"/>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（一）电子响应文件提交截止时间及磋商</w:t>
      </w:r>
      <w:r>
        <w:rPr>
          <w:rFonts w:hint="eastAsia" w:ascii="仿宋" w:hAnsi="仿宋" w:eastAsia="仿宋"/>
          <w:color w:val="000000"/>
          <w:sz w:val="28"/>
          <w:szCs w:val="28"/>
        </w:rPr>
        <w:t xml:space="preserve">时间:2025年</w:t>
      </w:r>
      <w:r>
        <w:rPr>
          <w:rFonts w:hint="eastAsia" w:ascii="仿宋" w:hAnsi="仿宋" w:eastAsia="仿宋"/>
          <w:color w:val="000000"/>
          <w:sz w:val="28"/>
          <w:szCs w:val="28"/>
          <w:lang w:val="en-US" w:eastAsia="zh-CN"/>
        </w:rPr>
        <w:t xml:space="preserve">11</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18</w:t>
      </w:r>
      <w:r>
        <w:rPr>
          <w:rFonts w:hint="eastAsia" w:ascii="仿宋" w:hAnsi="仿宋" w:eastAsia="仿宋"/>
          <w:color w:val="000000"/>
          <w:sz w:val="28"/>
          <w:szCs w:val="28"/>
        </w:rPr>
        <w:t xml:space="preserve">日上午</w:t>
      </w:r>
      <w:r>
        <w:rPr>
          <w:rFonts w:hint="eastAsia" w:ascii="仿宋" w:hAnsi="仿宋" w:eastAsia="仿宋"/>
          <w:color w:val="000000"/>
          <w:sz w:val="28"/>
          <w:szCs w:val="28"/>
        </w:rPr>
        <w:t xml:space="preserve">09：30</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（二）电子响应文件上传地址：“苏采云”政府采购交易系统网上开标大厅。</w:t>
      </w:r>
      <w:r>
        <w:rPr>
          <w:rFonts w:ascii="仿宋" w:hAnsi="仿宋" w:eastAsia="仿宋"/>
          <w:color w:val="000000"/>
          <w:sz w:val="28"/>
          <w:szCs w:val="28"/>
        </w:rPr>
      </w:r>
      <w:r/>
    </w:p>
    <w:p>
      <w:pPr>
        <w:pStyle w:val="659"/>
        <w:spacing w:line="500" w:lineRule="exact"/>
        <w:rPr>
          <w:rFonts w:hint="eastAsia" w:ascii="仿宋" w:hAnsi="仿宋" w:eastAsia="仿宋"/>
          <w:b/>
          <w:color w:val="000000"/>
          <w:sz w:val="28"/>
          <w:szCs w:val="28"/>
        </w:rPr>
      </w:pPr>
      <w:r>
        <w:rPr>
          <w:rFonts w:hint="eastAsia" w:ascii="仿宋" w:hAnsi="仿宋" w:eastAsia="仿宋"/>
          <w:b/>
          <w:color w:val="000000"/>
          <w:sz w:val="28"/>
          <w:szCs w:val="28"/>
          <w:lang w:eastAsia="zh-CN"/>
        </w:rPr>
        <w:t xml:space="preserve">五</w:t>
      </w:r>
      <w:r>
        <w:rPr>
          <w:rFonts w:hint="eastAsia" w:ascii="仿宋" w:hAnsi="仿宋" w:eastAsia="仿宋"/>
          <w:b/>
          <w:color w:val="000000"/>
          <w:sz w:val="28"/>
          <w:szCs w:val="28"/>
        </w:rPr>
        <w:t xml:space="preserve">、公告期限</w:t>
      </w:r>
      <w:r>
        <w:rPr>
          <w:rFonts w:hint="eastAsia" w:ascii="仿宋" w:hAnsi="仿宋" w:eastAsia="仿宋"/>
          <w:b/>
          <w:color w:val="000000"/>
          <w:sz w:val="28"/>
          <w:szCs w:val="28"/>
        </w:rPr>
      </w:r>
      <w:r/>
    </w:p>
    <w:p>
      <w:pPr>
        <w:pStyle w:val="659"/>
        <w:ind w:firstLine="560"/>
        <w:spacing w:line="500" w:lineRule="exact"/>
        <w:rPr>
          <w:rFonts w:hint="eastAsia" w:ascii="仿宋" w:hAnsi="仿宋" w:eastAsia="仿宋"/>
          <w:b w:val="0"/>
          <w:bCs/>
          <w:color w:val="000000"/>
          <w:sz w:val="28"/>
        </w:rPr>
      </w:pPr>
      <w:r>
        <w:rPr>
          <w:rFonts w:hint="eastAsia" w:ascii="仿宋" w:hAnsi="仿宋" w:eastAsia="仿宋"/>
          <w:b w:val="0"/>
          <w:bCs/>
          <w:color w:val="000000"/>
          <w:sz w:val="28"/>
        </w:rPr>
        <w:t xml:space="preserve">自本公告发布之日起五个工作日。</w:t>
      </w:r>
      <w:r>
        <w:rPr>
          <w:rFonts w:hint="eastAsia" w:ascii="仿宋" w:hAnsi="仿宋" w:eastAsia="仿宋"/>
          <w:b w:val="0"/>
          <w:bCs/>
          <w:color w:val="000000"/>
          <w:sz w:val="28"/>
        </w:rPr>
      </w:r>
      <w:r/>
    </w:p>
    <w:p>
      <w:pPr>
        <w:pStyle w:val="659"/>
        <w:numPr>
          <w:ilvl w:val="0"/>
          <w:numId w:val="0"/>
        </w:numPr>
        <w:spacing w:line="500" w:lineRule="exact"/>
        <w:rPr>
          <w:rFonts w:hint="eastAsia" w:ascii="仿宋" w:hAnsi="仿宋" w:eastAsia="仿宋"/>
          <w:b/>
          <w:color w:val="000000"/>
          <w:sz w:val="28"/>
        </w:rPr>
      </w:pPr>
      <w:r>
        <w:rPr>
          <w:rFonts w:hint="eastAsia" w:ascii="仿宋" w:hAnsi="仿宋" w:eastAsia="仿宋"/>
          <w:b/>
          <w:color w:val="000000"/>
          <w:sz w:val="28"/>
          <w:szCs w:val="24"/>
          <w:lang w:val="en-US" w:eastAsia="zh-CN" w:bidi="ar-SA"/>
        </w:rPr>
        <w:t xml:space="preserve">六、</w:t>
      </w:r>
      <w:r>
        <w:rPr>
          <w:rFonts w:hint="eastAsia" w:ascii="仿宋" w:hAnsi="仿宋" w:eastAsia="仿宋"/>
          <w:b/>
          <w:color w:val="000000"/>
          <w:sz w:val="28"/>
        </w:rPr>
        <w:t xml:space="preserve">其他补充事宜</w:t>
      </w:r>
      <w:r>
        <w:rPr>
          <w:rFonts w:hint="eastAsia" w:ascii="仿宋" w:hAnsi="仿宋" w:eastAsia="仿宋"/>
          <w:b/>
          <w:color w:val="000000"/>
          <w:sz w:val="28"/>
        </w:rPr>
      </w:r>
      <w:r/>
    </w:p>
    <w:p>
      <w:pPr>
        <w:pStyle w:val="659"/>
        <w:numPr>
          <w:ilvl w:val="0"/>
          <w:numId w:val="0"/>
        </w:numPr>
        <w:ind w:firstLine="560"/>
        <w:spacing w:line="500" w:lineRule="exact"/>
        <w:rPr>
          <w:rFonts w:hint="eastAsia" w:ascii="仿宋" w:hAnsi="仿宋" w:eastAsia="仿宋"/>
          <w:b w:val="0"/>
          <w:bCs/>
          <w:color w:val="000000"/>
          <w:sz w:val="28"/>
        </w:rPr>
      </w:pPr>
      <w:r>
        <w:rPr>
          <w:rFonts w:hint="eastAsia" w:ascii="仿宋" w:hAnsi="仿宋" w:eastAsia="仿宋"/>
          <w:b w:val="0"/>
          <w:bCs/>
          <w:color w:val="000000"/>
          <w:sz w:val="28"/>
          <w:lang w:eastAsia="zh-CN"/>
        </w:rPr>
        <w:t xml:space="preserve">无</w:t>
      </w:r>
      <w:r>
        <w:rPr>
          <w:rFonts w:hint="eastAsia" w:ascii="仿宋" w:hAnsi="仿宋" w:eastAsia="仿宋"/>
          <w:b w:val="0"/>
          <w:bCs/>
          <w:color w:val="000000"/>
          <w:sz w:val="28"/>
        </w:rPr>
      </w:r>
      <w:r/>
    </w:p>
    <w:p>
      <w:pPr>
        <w:pStyle w:val="659"/>
        <w:numPr>
          <w:ilvl w:val="0"/>
          <w:numId w:val="0"/>
        </w:numPr>
        <w:spacing w:line="500" w:lineRule="exact"/>
        <w:rPr>
          <w:rFonts w:hint="eastAsia" w:ascii="仿宋" w:hAnsi="仿宋" w:eastAsia="仿宋"/>
          <w:b/>
          <w:color w:val="000000"/>
          <w:sz w:val="28"/>
        </w:rPr>
      </w:pPr>
      <w:r>
        <w:rPr>
          <w:rFonts w:hint="eastAsia" w:ascii="仿宋" w:hAnsi="仿宋" w:eastAsia="仿宋"/>
          <w:b/>
          <w:color w:val="000000"/>
          <w:sz w:val="28"/>
          <w:szCs w:val="24"/>
          <w:lang w:val="en-US" w:eastAsia="zh-CN" w:bidi="ar-SA"/>
        </w:rPr>
        <w:t xml:space="preserve">七、</w:t>
      </w:r>
      <w:r>
        <w:rPr>
          <w:rFonts w:hint="eastAsia" w:ascii="仿宋" w:hAnsi="仿宋" w:eastAsia="仿宋"/>
          <w:b/>
          <w:color w:val="000000"/>
          <w:sz w:val="28"/>
        </w:rPr>
        <w:t xml:space="preserve">凡对本次采购提出询问，请按以下方式联系。</w:t>
      </w:r>
      <w:r>
        <w:rPr>
          <w:rFonts w:hint="eastAsia" w:ascii="仿宋" w:hAnsi="仿宋" w:eastAsia="仿宋"/>
          <w:b/>
          <w:color w:val="000000"/>
          <w:sz w:val="28"/>
        </w:rPr>
      </w:r>
      <w:r/>
    </w:p>
    <w:p>
      <w:pPr>
        <w:pStyle w:val="659"/>
        <w:ind w:firstLine="560"/>
        <w:spacing w:line="500" w:lineRule="exact"/>
        <w:rPr>
          <w:rFonts w:ascii="仿宋" w:hAnsi="仿宋" w:eastAsia="仿宋"/>
          <w:color w:val="000000"/>
          <w:sz w:val="28"/>
        </w:rPr>
      </w:pPr>
      <w:r>
        <w:rPr>
          <w:rFonts w:hint="eastAsia" w:ascii="仿宋" w:hAnsi="仿宋" w:eastAsia="仿宋"/>
          <w:color w:val="000000"/>
          <w:sz w:val="28"/>
        </w:rPr>
        <w:t xml:space="preserve">1.采购人信息</w:t>
      </w:r>
      <w:r>
        <w:rPr>
          <w:rFonts w:ascii="仿宋" w:hAnsi="仿宋" w:eastAsia="仿宋"/>
          <w:color w:val="000000"/>
          <w:sz w:val="28"/>
        </w:rPr>
      </w:r>
      <w:r/>
    </w:p>
    <w:p>
      <w:pPr>
        <w:pStyle w:val="659"/>
        <w:ind w:firstLine="560"/>
        <w:spacing w:line="500" w:lineRule="exact"/>
        <w:rPr>
          <w:rFonts w:hint="eastAsia" w:ascii="仿宋" w:hAnsi="仿宋" w:eastAsia="仿宋"/>
          <w:color w:val="000000"/>
          <w:sz w:val="28"/>
        </w:rPr>
      </w:pPr>
      <w:r>
        <w:rPr>
          <w:rFonts w:hint="eastAsia" w:ascii="仿宋" w:hAnsi="仿宋" w:eastAsia="仿宋"/>
          <w:color w:val="000000"/>
          <w:sz w:val="28"/>
        </w:rPr>
        <w:t xml:space="preserve">名称:淮安市水利局</w:t>
      </w:r>
      <w:r>
        <w:rPr>
          <w:rFonts w:hint="eastAsia" w:ascii="仿宋" w:hAnsi="仿宋" w:eastAsia="仿宋"/>
          <w:color w:val="000000"/>
          <w:sz w:val="28"/>
        </w:rPr>
      </w:r>
      <w:r/>
    </w:p>
    <w:p>
      <w:pPr>
        <w:pStyle w:val="659"/>
        <w:ind w:firstLine="560"/>
        <w:spacing w:line="500" w:lineRule="exact"/>
        <w:rPr>
          <w:rFonts w:hint="eastAsia" w:ascii="仿宋" w:hAnsi="仿宋" w:eastAsia="仿宋"/>
          <w:color w:val="000000"/>
          <w:sz w:val="28"/>
        </w:rPr>
      </w:pPr>
      <w:r>
        <w:rPr>
          <w:rFonts w:hint="eastAsia" w:ascii="仿宋" w:hAnsi="仿宋" w:eastAsia="仿宋"/>
          <w:color w:val="000000"/>
          <w:sz w:val="28"/>
        </w:rPr>
        <w:t xml:space="preserve">地址:淮安市清江浦区深圳路9号水利大厦</w:t>
      </w:r>
      <w:r>
        <w:rPr>
          <w:rFonts w:hint="eastAsia" w:ascii="仿宋" w:hAnsi="仿宋" w:eastAsia="仿宋"/>
          <w:color w:val="000000"/>
          <w:sz w:val="28"/>
        </w:rPr>
      </w:r>
      <w:r/>
    </w:p>
    <w:p>
      <w:pPr>
        <w:pStyle w:val="659"/>
        <w:ind w:firstLine="560"/>
        <w:spacing w:line="520" w:lineRule="exact"/>
        <w:tabs>
          <w:tab w:val="left" w:pos="900" w:leader="none"/>
        </w:tabs>
        <w:rPr>
          <w:rFonts w:hint="eastAsia" w:ascii="宋体" w:hAnsi="宋体"/>
          <w:color w:val="000000"/>
          <w:sz w:val="24"/>
        </w:rPr>
      </w:pPr>
      <w:r>
        <w:rPr>
          <w:rFonts w:hint="eastAsia" w:ascii="仿宋" w:hAnsi="仿宋" w:eastAsia="仿宋"/>
          <w:color w:val="000000"/>
          <w:sz w:val="28"/>
        </w:rPr>
        <w:t xml:space="preserve">联系人: </w:t>
      </w:r>
      <w:r>
        <w:rPr>
          <w:rFonts w:hint="eastAsia" w:ascii="仿宋" w:hAnsi="仿宋" w:eastAsia="仿宋"/>
          <w:color w:val="000000"/>
          <w:sz w:val="28"/>
          <w:lang w:val="en-US" w:eastAsia="zh-CN"/>
        </w:rPr>
        <w:t xml:space="preserve">李苏东</w:t>
      </w:r>
      <w:r>
        <w:rPr>
          <w:rFonts w:hint="eastAsia" w:ascii="仿宋" w:hAnsi="仿宋" w:eastAsia="仿宋"/>
          <w:color w:val="000000"/>
          <w:sz w:val="28"/>
        </w:rPr>
        <w:t xml:space="preserve">   联系方式：</w:t>
      </w:r>
      <w:r>
        <w:rPr>
          <w:rFonts w:ascii="仿宋" w:hAnsi="仿宋" w:eastAsia="仿宋"/>
          <w:color w:val="000000"/>
          <w:sz w:val="28"/>
        </w:rPr>
        <w:t xml:space="preserve">0517-83711772</w:t>
      </w:r>
      <w:r>
        <w:rPr>
          <w:rFonts w:hint="eastAsia" w:ascii="宋体" w:hAnsi="宋体"/>
          <w:color w:val="000000"/>
          <w:sz w:val="24"/>
        </w:rPr>
      </w:r>
      <w:r/>
    </w:p>
    <w:p>
      <w:pPr>
        <w:pStyle w:val="659"/>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2.采购代理机构信息   </w:t>
      </w:r>
      <w:r>
        <w:rPr>
          <w:rFonts w:hint="eastAsia" w:ascii="仿宋" w:hAnsi="仿宋" w:eastAsia="仿宋"/>
          <w:color w:val="000000"/>
          <w:sz w:val="28"/>
          <w:szCs w:val="28"/>
        </w:rPr>
      </w:r>
      <w:r/>
    </w:p>
    <w:p>
      <w:pPr>
        <w:pStyle w:val="659"/>
        <w:ind w:firstLine="560"/>
        <w:spacing w:line="500" w:lineRule="exact"/>
        <w:rPr>
          <w:rFonts w:hint="eastAsia" w:ascii="仿宋" w:hAnsi="仿宋" w:eastAsia="仿宋"/>
          <w:color w:val="000000"/>
          <w:sz w:val="28"/>
        </w:rPr>
      </w:pPr>
      <w:r>
        <w:rPr>
          <w:rFonts w:hint="eastAsia" w:ascii="仿宋" w:hAnsi="仿宋" w:eastAsia="仿宋"/>
          <w:color w:val="000000"/>
          <w:sz w:val="28"/>
          <w:szCs w:val="28"/>
        </w:rPr>
        <w:t xml:space="preserve">名 称：</w:t>
      </w:r>
      <w:r>
        <w:rPr>
          <w:rFonts w:hint="eastAsia" w:ascii="仿宋" w:hAnsi="仿宋" w:eastAsia="仿宋"/>
          <w:color w:val="000000"/>
          <w:sz w:val="28"/>
        </w:rPr>
        <w:t xml:space="preserve">江苏语火工程咨询有限公司</w:t>
      </w:r>
      <w:r>
        <w:rPr>
          <w:rFonts w:hint="eastAsia" w:ascii="仿宋" w:hAnsi="仿宋" w:eastAsia="仿宋"/>
          <w:color w:val="000000"/>
          <w:sz w:val="28"/>
        </w:rPr>
      </w:r>
      <w:r/>
    </w:p>
    <w:p>
      <w:pPr>
        <w:pStyle w:val="659"/>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 淮安市大长江国际家居广场2号楼803室（淮安市深圳东路3号）</w:t>
      </w:r>
      <w:r>
        <w:rPr>
          <w:rFonts w:hint="eastAsia" w:ascii="仿宋" w:hAnsi="仿宋" w:eastAsia="仿宋"/>
          <w:color w:val="000000"/>
          <w:sz w:val="28"/>
          <w:szCs w:val="28"/>
        </w:rPr>
      </w:r>
      <w:r/>
    </w:p>
    <w:p>
      <w:pPr>
        <w:pStyle w:val="659"/>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eastAsia="zh-CN"/>
        </w:rPr>
        <w:t xml:space="preserve">史工</w:t>
      </w:r>
      <w:r>
        <w:rPr>
          <w:rFonts w:hint="eastAsia" w:ascii="仿宋" w:hAnsi="仿宋" w:eastAsia="仿宋"/>
          <w:color w:val="000000"/>
          <w:sz w:val="28"/>
          <w:szCs w:val="28"/>
        </w:rPr>
        <w:t xml:space="preserve">   联系电话:18952388876</w:t>
      </w:r>
      <w:r>
        <w:rPr>
          <w:rFonts w:ascii="仿宋" w:hAnsi="仿宋" w:eastAsia="仿宋"/>
          <w:color w:val="000000"/>
          <w:sz w:val="28"/>
          <w:szCs w:val="28"/>
        </w:rPr>
      </w:r>
      <w:r/>
    </w:p>
    <w:p>
      <w:pPr>
        <w:pStyle w:val="659"/>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3.项目联系方式</w:t>
      </w:r>
      <w:r>
        <w:rPr>
          <w:rFonts w:hint="eastAsia" w:ascii="仿宋" w:hAnsi="仿宋" w:eastAsia="仿宋"/>
          <w:color w:val="000000"/>
          <w:sz w:val="28"/>
          <w:szCs w:val="28"/>
        </w:rPr>
      </w:r>
      <w:r/>
    </w:p>
    <w:p>
      <w:pPr>
        <w:pStyle w:val="659"/>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项目联系人：史工</w:t>
      </w:r>
      <w:r>
        <w:rPr>
          <w:rFonts w:hint="eastAsia" w:ascii="仿宋" w:hAnsi="仿宋" w:eastAsia="仿宋"/>
          <w:color w:val="000000"/>
          <w:sz w:val="28"/>
          <w:szCs w:val="28"/>
        </w:rPr>
      </w:r>
      <w:r/>
    </w:p>
    <w:p>
      <w:pPr>
        <w:pStyle w:val="659"/>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话：18952388876</w:t>
      </w:r>
      <w:r>
        <w:rPr>
          <w:rFonts w:hint="eastAsia" w:ascii="仿宋" w:hAnsi="仿宋" w:eastAsia="仿宋"/>
          <w:color w:val="000000"/>
          <w:sz w:val="28"/>
          <w:szCs w:val="28"/>
        </w:rPr>
      </w:r>
      <w:r/>
    </w:p>
    <w:p>
      <w:pPr>
        <w:pStyle w:val="659"/>
        <w:spacing w:line="52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八、其他</w:t>
      </w:r>
      <w:r>
        <w:rPr>
          <w:rFonts w:ascii="仿宋" w:hAnsi="仿宋" w:eastAsia="仿宋"/>
          <w:b/>
          <w:bCs/>
          <w:color w:val="000000"/>
          <w:sz w:val="28"/>
          <w:szCs w:val="28"/>
          <w:highlight w:val="none"/>
        </w:rPr>
      </w:r>
      <w:r/>
    </w:p>
    <w:p>
      <w:pPr>
        <w:pStyle w:val="659"/>
        <w:ind w:firstLine="565"/>
        <w:jc w:val="left"/>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//www.ccgp-jiangsu.gov.cn/jiangsu/zlxz/ee/ee3a4bc5a3454aa2b0d9312230633ce9.html。</w:t>
      </w:r>
      <w:r>
        <w:rPr>
          <w:rFonts w:ascii="仿宋" w:hAnsi="仿宋" w:eastAsia="仿宋"/>
          <w:color w:val="000000"/>
          <w:sz w:val="28"/>
          <w:szCs w:val="28"/>
          <w:highlight w:val="none"/>
        </w:rPr>
      </w:r>
      <w:r/>
    </w:p>
    <w:p>
      <w:pPr>
        <w:pStyle w:val="659"/>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highlight w:val="none"/>
        </w:rPr>
      </w:r>
      <w:r/>
    </w:p>
    <w:p>
      <w:pPr>
        <w:pStyle w:val="659"/>
        <w:ind w:firstLine="565"/>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有关本次磋商活动的事项若存在变动或修改，敬请及时关注采购代理机构在“淮安市政府采购网”发布的更正公告。</w:t>
      </w:r>
      <w:r>
        <w:rPr>
          <w:rFonts w:hint="eastAsia" w:ascii="仿宋" w:hAnsi="仿宋" w:eastAsia="仿宋"/>
          <w:color w:val="000000"/>
          <w:sz w:val="28"/>
          <w:szCs w:val="28"/>
          <w:highlight w:val="none"/>
        </w:rPr>
      </w:r>
      <w:r/>
    </w:p>
    <w:p>
      <w:pPr>
        <w:pStyle w:val="659"/>
        <w:ind w:firstLine="565"/>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 本次采购不收取磋商保证金。</w:t>
      </w:r>
      <w:r>
        <w:rPr>
          <w:rFonts w:ascii="仿宋" w:hAnsi="仿宋" w:eastAsia="仿宋"/>
          <w:color w:val="000000"/>
          <w:sz w:val="28"/>
          <w:szCs w:val="28"/>
          <w:highlight w:val="none"/>
        </w:rPr>
      </w:r>
      <w:r/>
    </w:p>
    <w:p>
      <w:pPr>
        <w:pStyle w:val="659"/>
        <w:rPr>
          <w:rFonts w:hint="eastAsia" w:ascii="仿宋" w:hAnsi="仿宋" w:eastAsia="仿宋"/>
          <w:color w:val="000000"/>
        </w:rPr>
      </w:pPr>
      <w:r>
        <w:rPr>
          <w:rFonts w:hint="eastAsia" w:ascii="仿宋" w:hAnsi="仿宋" w:eastAsia="仿宋"/>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ind w:left="0" w:firstLine="0"/>
        <w:rPr>
          <w:rFonts w:hint="eastAsia"/>
          <w:color w:val="000000"/>
          <w:lang w:eastAsia="zh-CN"/>
        </w:rPr>
      </w:pPr>
      <w:r>
        <w:rPr>
          <w:rFonts w:hint="eastAsia"/>
          <w:color w:val="000000"/>
          <w:lang w:eastAsia="zh-CN"/>
        </w:rPr>
      </w:r>
      <w:r/>
    </w:p>
    <w:p>
      <w:pPr>
        <w:pStyle w:val="659"/>
        <w:jc w:val="center"/>
        <w:spacing w:line="520" w:lineRule="exact"/>
        <w:rPr>
          <w:rFonts w:hint="eastAsia" w:ascii="仿宋" w:hAnsi="仿宋" w:eastAsia="仿宋"/>
          <w:b/>
          <w:bCs/>
          <w:color w:val="000000"/>
          <w:sz w:val="36"/>
          <w:szCs w:val="36"/>
        </w:rPr>
      </w:pPr>
      <w:r>
        <w:rPr>
          <w:rFonts w:hint="eastAsia" w:ascii="仿宋" w:hAnsi="仿宋" w:eastAsia="仿宋"/>
          <w:b/>
          <w:bCs/>
          <w:color w:val="000000"/>
          <w:sz w:val="36"/>
          <w:szCs w:val="36"/>
        </w:rPr>
        <w:t xml:space="preserve">第二章   供应商须知</w:t>
      </w:r>
      <w:r>
        <w:rPr>
          <w:rFonts w:hint="eastAsia" w:ascii="仿宋" w:hAnsi="仿宋" w:eastAsia="仿宋"/>
          <w:b/>
          <w:bCs/>
          <w:color w:val="000000"/>
          <w:sz w:val="36"/>
          <w:szCs w:val="36"/>
        </w:rPr>
      </w:r>
      <w:r/>
    </w:p>
    <w:p>
      <w:pPr>
        <w:pStyle w:val="659"/>
        <w:spacing w:line="52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一、总则</w:t>
      </w:r>
      <w:r>
        <w:rPr>
          <w:rFonts w:hint="eastAsia" w:ascii="仿宋" w:hAnsi="仿宋" w:eastAsia="仿宋"/>
          <w:b/>
          <w:bCs/>
          <w:color w:val="000000"/>
          <w:sz w:val="32"/>
          <w:szCs w:val="32"/>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1.适用范围</w:t>
      </w:r>
      <w:r>
        <w:rPr>
          <w:rFonts w:hint="eastAsia" w:ascii="仿宋" w:hAnsi="仿宋" w:eastAsia="仿宋"/>
          <w:color w:val="000000"/>
          <w:sz w:val="28"/>
          <w:szCs w:val="28"/>
        </w:rPr>
      </w:r>
      <w:r/>
    </w:p>
    <w:p>
      <w:pPr>
        <w:pStyle w:val="659"/>
        <w:ind w:firstLine="42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本竞争性磋商文件仅适用于本次采购邀请中所述项目的采购。</w:t>
      </w:r>
      <w:r>
        <w:rPr>
          <w:rFonts w:hint="eastAsia" w:ascii="仿宋" w:hAnsi="仿宋" w:eastAsia="仿宋"/>
          <w:color w:val="000000"/>
          <w:sz w:val="28"/>
          <w:szCs w:val="28"/>
        </w:rPr>
      </w:r>
      <w:r/>
    </w:p>
    <w:p>
      <w:pPr>
        <w:pStyle w:val="659"/>
        <w:spacing w:line="520" w:lineRule="exact"/>
        <w:rPr>
          <w:rFonts w:hint="eastAsia" w:ascii="仿宋" w:hAnsi="仿宋" w:eastAsia="仿宋"/>
          <w:bCs/>
          <w:color w:val="000000"/>
          <w:sz w:val="28"/>
        </w:rPr>
      </w:pPr>
      <w:r>
        <w:rPr>
          <w:rFonts w:hint="eastAsia" w:ascii="仿宋" w:hAnsi="仿宋" w:eastAsia="仿宋"/>
          <w:bCs/>
          <w:color w:val="000000"/>
          <w:sz w:val="28"/>
        </w:rPr>
        <w:t xml:space="preserve">2.合格的供应商</w:t>
      </w:r>
      <w:r>
        <w:rPr>
          <w:rFonts w:hint="eastAsia" w:ascii="仿宋" w:hAnsi="仿宋" w:eastAsia="仿宋"/>
          <w:bCs/>
          <w:color w:val="000000"/>
          <w:sz w:val="28"/>
        </w:rPr>
      </w:r>
      <w:r/>
    </w:p>
    <w:p>
      <w:pPr>
        <w:pStyle w:val="659"/>
        <w:ind w:left="-359" w:firstLine="784"/>
        <w:spacing w:line="520" w:lineRule="exact"/>
        <w:rPr>
          <w:rFonts w:hint="eastAsia" w:ascii="仿宋" w:hAnsi="仿宋" w:eastAsia="仿宋"/>
          <w:color w:val="000000"/>
          <w:sz w:val="28"/>
          <w:szCs w:val="28"/>
        </w:rPr>
      </w:pPr>
      <w:r>
        <w:rPr>
          <w:rFonts w:hint="eastAsia" w:ascii="仿宋" w:hAnsi="仿宋" w:eastAsia="仿宋"/>
          <w:color w:val="000000"/>
          <w:sz w:val="28"/>
          <w:szCs w:val="21"/>
        </w:rPr>
        <w:t xml:space="preserve">2.1</w:t>
      </w:r>
      <w:r>
        <w:rPr>
          <w:rFonts w:hint="eastAsia" w:ascii="仿宋" w:hAnsi="仿宋" w:eastAsia="仿宋"/>
          <w:color w:val="000000"/>
          <w:sz w:val="28"/>
          <w:szCs w:val="28"/>
        </w:rPr>
        <w:t xml:space="preserve">满足第一章磋商邀请中供应商资格要求的规定。 </w:t>
      </w:r>
      <w:r>
        <w:rPr>
          <w:rFonts w:hint="eastAsia" w:ascii="仿宋" w:hAnsi="仿宋" w:eastAsia="仿宋"/>
          <w:color w:val="000000"/>
          <w:sz w:val="28"/>
          <w:szCs w:val="28"/>
        </w:rPr>
      </w:r>
      <w:r/>
    </w:p>
    <w:p>
      <w:pPr>
        <w:pStyle w:val="659"/>
        <w:ind w:firstLine="584"/>
        <w:spacing w:line="520" w:lineRule="exact"/>
        <w:rPr>
          <w:rFonts w:hint="eastAsia" w:ascii="仿宋" w:hAnsi="仿宋" w:eastAsia="仿宋"/>
          <w:color w:val="000000"/>
          <w:sz w:val="28"/>
          <w:szCs w:val="28"/>
        </w:rPr>
      </w:pPr>
      <w:r>
        <w:rPr>
          <w:rFonts w:hint="eastAsia" w:ascii="仿宋" w:hAnsi="仿宋" w:eastAsia="仿宋" w:cs="Arial"/>
          <w:color w:val="000000"/>
          <w:spacing w:val="6"/>
          <w:sz w:val="28"/>
          <w:szCs w:val="28"/>
        </w:rPr>
        <w:t xml:space="preserve">2.2</w:t>
      </w:r>
      <w:r>
        <w:rPr>
          <w:rFonts w:hint="eastAsia" w:ascii="仿宋" w:hAnsi="仿宋" w:eastAsia="仿宋"/>
          <w:color w:val="000000"/>
          <w:sz w:val="28"/>
          <w:szCs w:val="28"/>
        </w:rPr>
        <w:t xml:space="preserve">满足磋商文件中实质性条款的规定。</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3.适用法律</w:t>
      </w:r>
      <w:r>
        <w:rPr>
          <w:rFonts w:hint="eastAsia" w:ascii="仿宋" w:hAnsi="仿宋" w:eastAsia="仿宋"/>
          <w:color w:val="000000"/>
          <w:sz w:val="28"/>
          <w:szCs w:val="28"/>
        </w:rPr>
      </w:r>
      <w:r/>
    </w:p>
    <w:p>
      <w:pPr>
        <w:pStyle w:val="659"/>
        <w:ind w:firstLine="42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4.磋商费用</w:t>
      </w:r>
      <w:r>
        <w:rPr>
          <w:rFonts w:hint="eastAsia" w:ascii="仿宋" w:hAnsi="仿宋" w:eastAsia="仿宋"/>
          <w:color w:val="000000"/>
          <w:sz w:val="28"/>
          <w:szCs w:val="28"/>
        </w:rPr>
      </w:r>
      <w:r/>
    </w:p>
    <w:p>
      <w:pPr>
        <w:pStyle w:val="659"/>
        <w:ind w:firstLine="42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4.1供应商应自行承担所有与参加磋商有关的费用。不论磋商的结果如何，采购人及采购代理机构在任何情况下均无义务和责任承担这些费用。</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highlight w:val="yellow"/>
        </w:rPr>
      </w:pPr>
      <w:r>
        <w:rPr>
          <w:rFonts w:hint="eastAsia" w:ascii="仿宋" w:hAnsi="仿宋" w:eastAsia="仿宋"/>
          <w:color w:val="000000"/>
          <w:sz w:val="28"/>
          <w:szCs w:val="28"/>
        </w:rPr>
        <w:t xml:space="preserve">4.2本项目由</w:t>
      </w:r>
      <w:r>
        <w:rPr>
          <w:rFonts w:hint="eastAsia" w:ascii="仿宋" w:hAnsi="仿宋" w:eastAsia="仿宋"/>
          <w:color w:val="000000"/>
          <w:sz w:val="28"/>
        </w:rPr>
        <w:t xml:space="preserve">江苏语火工程咨询有限公司</w:t>
      </w:r>
      <w:r>
        <w:rPr>
          <w:rFonts w:hint="eastAsia" w:ascii="仿宋" w:hAnsi="仿宋" w:eastAsia="仿宋"/>
          <w:color w:val="000000"/>
          <w:sz w:val="28"/>
          <w:szCs w:val="28"/>
        </w:rPr>
        <w:t xml:space="preserve">协助采购人作了前期咨询工作。因此各供应商在报价时必须将咨询费用包含在磋商报价中，不需单独列项计取。本项目</w:t>
      </w:r>
      <w:r>
        <w:rPr>
          <w:rFonts w:hint="eastAsia" w:ascii="仿宋" w:hAnsi="仿宋" w:eastAsia="仿宋"/>
          <w:color w:val="000000"/>
          <w:sz w:val="28"/>
          <w:szCs w:val="28"/>
          <w:lang w:eastAsia="zh-CN"/>
        </w:rPr>
        <w:t xml:space="preserve">咨询费用</w:t>
      </w:r>
      <w:r>
        <w:rPr>
          <w:rFonts w:hint="eastAsia" w:ascii="仿宋" w:hAnsi="仿宋" w:eastAsia="仿宋"/>
          <w:color w:val="000000"/>
          <w:sz w:val="28"/>
          <w:szCs w:val="28"/>
        </w:rPr>
        <w:t xml:space="preserve">参照计价格【2002】1980号文计取</w:t>
      </w:r>
      <w:r>
        <w:rPr>
          <w:rFonts w:hint="eastAsia" w:ascii="仿宋" w:hAnsi="仿宋" w:eastAsia="仿宋"/>
          <w:color w:val="000000"/>
          <w:sz w:val="28"/>
        </w:rPr>
        <w:t xml:space="preserve">，专家评</w:t>
      </w:r>
      <w:r>
        <w:rPr>
          <w:rFonts w:hint="eastAsia" w:ascii="仿宋" w:hAnsi="仿宋" w:eastAsia="仿宋"/>
          <w:color w:val="000000"/>
          <w:sz w:val="28"/>
          <w:szCs w:val="28"/>
        </w:rPr>
        <w:t xml:space="preserve">审费按实结算。</w:t>
      </w:r>
      <w:r>
        <w:rPr>
          <w:rFonts w:hint="eastAsia" w:ascii="仿宋" w:hAnsi="仿宋" w:eastAsia="仿宋"/>
          <w:color w:val="000000"/>
          <w:sz w:val="28"/>
          <w:highlight w:val="yellow"/>
        </w:rPr>
      </w:r>
      <w:r/>
    </w:p>
    <w:p>
      <w:pPr>
        <w:pStyle w:val="659"/>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rPr>
          <w:rFonts w:ascii="仿宋" w:hAnsi="仿宋" w:eastAsia="仿宋"/>
          <w:b/>
          <w:bCs/>
          <w:sz w:val="32"/>
          <w:szCs w:val="32"/>
        </w:rPr>
      </w:r>
      <w:r/>
    </w:p>
    <w:p>
      <w:pPr>
        <w:pStyle w:val="659"/>
        <w:spacing w:line="520" w:lineRule="exact"/>
        <w:rPr>
          <w:rFonts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5.1磋商邀请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5.2供应商须知</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5.3评标标准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5.4合同格式及条款</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5.5项目采购需求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5.6响应文件</w:t>
      </w:r>
      <w:r>
        <w:rPr>
          <w:rFonts w:ascii="仿宋" w:hAnsi="仿宋" w:eastAsia="仿宋"/>
          <w:sz w:val="28"/>
          <w:szCs w:val="28"/>
        </w:rPr>
      </w:r>
      <w:r/>
    </w:p>
    <w:p>
      <w:pPr>
        <w:pStyle w:val="659"/>
        <w:spacing w:line="520" w:lineRule="exact"/>
        <w:rPr>
          <w:rFonts w:ascii="仿宋" w:hAnsi="仿宋" w:eastAsia="仿宋"/>
          <w:bCs/>
          <w:sz w:val="28"/>
        </w:rPr>
      </w:pPr>
      <w:r>
        <w:rPr>
          <w:rFonts w:hint="eastAsia" w:ascii="仿宋" w:hAnsi="仿宋" w:eastAsia="仿宋"/>
          <w:bCs/>
          <w:sz w:val="28"/>
        </w:rPr>
        <w:t xml:space="preserve">6.磋商文件的澄清</w:t>
      </w:r>
      <w:r>
        <w:rPr>
          <w:rFonts w:ascii="仿宋" w:hAnsi="仿宋" w:eastAsia="仿宋"/>
          <w:bCs/>
          <w:sz w:val="28"/>
        </w:rPr>
      </w:r>
      <w:r/>
    </w:p>
    <w:p>
      <w:pPr>
        <w:pStyle w:val="659"/>
        <w:ind w:firstLine="560"/>
        <w:spacing w:line="520" w:lineRule="exact"/>
        <w:rPr>
          <w:rFonts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任何要求对磋商进行澄清的供应商，均应在磋商截止时间五日前通过以书面形式并加盖公章通知代理机构，代理机构对磋商截止时间前五日收到的任何澄清要求将以书面形式予以答复。</w:t>
      </w:r>
      <w:r>
        <w:rPr>
          <w:rFonts w:ascii="仿宋" w:hAnsi="仿宋" w:eastAsia="仿宋"/>
          <w:bCs/>
          <w:sz w:val="28"/>
        </w:rPr>
      </w:r>
      <w:r/>
    </w:p>
    <w:p>
      <w:pPr>
        <w:pStyle w:val="659"/>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7.磋商文件的更正或补充</w:t>
      </w:r>
      <w:r>
        <w:rPr>
          <w:rFonts w:ascii="仿宋" w:hAnsi="仿宋" w:eastAsia="仿宋" w:cs="楷体_GB2312"/>
          <w:sz w:val="28"/>
          <w:szCs w:val="28"/>
          <w:lang w:val="zh-CN"/>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7.1在磋商时间前，代理机构可主动或在解答供应商提出的澄清问题时对磋商文件用更正公告的方式进行修正。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w:t>
      </w:r>
      <w:r>
        <w:rPr>
          <w:rFonts w:hint="eastAsia" w:ascii="仿宋" w:hAnsi="仿宋" w:eastAsia="仿宋" w:cs="Times New Roman"/>
          <w:sz w:val="28"/>
          <w:szCs w:val="28"/>
          <w:lang w:val="en-US" w:eastAsia="zh-CN"/>
        </w:rPr>
        <w:t xml:space="preserve">“江苏政府采购网”、</w:t>
      </w:r>
      <w:r>
        <w:rPr>
          <w:rFonts w:hint="eastAsia" w:ascii="仿宋" w:hAnsi="仿宋" w:eastAsia="仿宋" w:cs="Times New Roman"/>
          <w:sz w:val="28"/>
          <w:szCs w:val="28"/>
          <w:lang w:val="en-US" w:eastAsia="zh-CN"/>
        </w:rPr>
        <w:t xml:space="preserve">“</w:t>
      </w:r>
      <w:r>
        <w:rPr>
          <w:rFonts w:hint="eastAsia" w:ascii="仿宋" w:hAnsi="仿宋" w:eastAsia="仿宋"/>
          <w:sz w:val="28"/>
          <w:szCs w:val="28"/>
        </w:rPr>
        <w:t xml:space="preserve">淮安市政府采购网</w:t>
      </w:r>
      <w:r>
        <w:rPr>
          <w:rFonts w:hint="eastAsia" w:ascii="仿宋" w:hAnsi="仿宋" w:eastAsia="仿宋" w:cs="Times New Roman"/>
          <w:sz w:val="28"/>
          <w:szCs w:val="28"/>
          <w:lang w:val="en-US" w:eastAsia="zh-CN"/>
        </w:rPr>
        <w:t xml:space="preserve">”</w:t>
      </w:r>
      <w:r>
        <w:rPr>
          <w:rFonts w:hint="eastAsia" w:ascii="仿宋" w:hAnsi="仿宋" w:eastAsia="仿宋"/>
          <w:sz w:val="28"/>
          <w:szCs w:val="28"/>
        </w:rPr>
        <w:t xml:space="preserve">进行公告，更正公告将作为磋商文件的组成部分，对所有参加本次磋商的供应商都具有约束力。</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7.3为使供应商有足够的时间按磋商文件的更正要求修正响应文件，代理机构有权按照相关法定的要求推迟响应文件接收截止时间和磋商时间。</w:t>
      </w:r>
      <w:r>
        <w:rPr>
          <w:rFonts w:ascii="仿宋" w:hAnsi="仿宋" w:eastAsia="仿宋"/>
          <w:sz w:val="28"/>
          <w:szCs w:val="28"/>
        </w:rPr>
      </w:r>
      <w:r/>
    </w:p>
    <w:p>
      <w:pPr>
        <w:pStyle w:val="659"/>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rPr>
          <w:rFonts w:ascii="仿宋" w:hAnsi="仿宋" w:eastAsia="仿宋"/>
          <w:b/>
          <w:bCs/>
          <w:sz w:val="32"/>
          <w:szCs w:val="32"/>
        </w:rPr>
      </w:r>
      <w:r/>
    </w:p>
    <w:p>
      <w:pPr>
        <w:pStyle w:val="659"/>
        <w:spacing w:line="520" w:lineRule="exact"/>
        <w:rPr>
          <w:rFonts w:ascii="仿宋" w:hAnsi="仿宋" w:eastAsia="仿宋"/>
          <w:sz w:val="28"/>
          <w:szCs w:val="28"/>
        </w:rPr>
      </w:pPr>
      <w:r/>
      <w:bookmarkStart w:id="0" w:name="_Toc16938530"/>
      <w:r/>
      <w:bookmarkStart w:id="1" w:name="_Toc462564073"/>
      <w:r/>
      <w:bookmarkStart w:id="2" w:name="_Toc20823286"/>
      <w:r/>
      <w:bookmarkStart w:id="3" w:name="_Toc513029214"/>
      <w:r>
        <w:rPr>
          <w:rFonts w:hint="eastAsia" w:ascii="仿宋" w:hAnsi="仿宋" w:eastAsia="仿宋"/>
          <w:sz w:val="28"/>
          <w:szCs w:val="28"/>
        </w:rPr>
        <w:t xml:space="preserve">8．响应文件的语言及度量衡单位</w:t>
      </w:r>
      <w:bookmarkEnd w:id="0"/>
      <w:r/>
      <w:bookmarkEnd w:id="1"/>
      <w:r/>
      <w:bookmarkEnd w:id="2"/>
      <w:r/>
      <w:bookmarkEnd w:id="3"/>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rPr>
          <w:rFonts w:ascii="仿宋" w:hAnsi="仿宋" w:eastAsia="仿宋"/>
          <w:sz w:val="28"/>
          <w:szCs w:val="28"/>
        </w:rPr>
      </w:r>
      <w:r/>
    </w:p>
    <w:p>
      <w:pPr>
        <w:pStyle w:val="659"/>
        <w:spacing w:line="520" w:lineRule="exact"/>
        <w:rPr>
          <w:rFonts w:ascii="仿宋" w:hAnsi="仿宋" w:eastAsia="仿宋"/>
          <w:sz w:val="28"/>
          <w:szCs w:val="28"/>
        </w:rPr>
      </w:pPr>
      <w:r/>
      <w:bookmarkStart w:id="4" w:name="_Toc16938531"/>
      <w:r/>
      <w:bookmarkStart w:id="5" w:name="_Toc513029215"/>
      <w:r/>
      <w:bookmarkStart w:id="6" w:name="_Toc462564074"/>
      <w:r/>
      <w:bookmarkStart w:id="7" w:name="_Toc20823287"/>
      <w:r>
        <w:rPr>
          <w:rFonts w:hint="eastAsia" w:ascii="仿宋" w:hAnsi="仿宋" w:eastAsia="仿宋"/>
          <w:sz w:val="28"/>
          <w:szCs w:val="28"/>
        </w:rPr>
        <w:t xml:space="preserve">9．响应文件构成</w:t>
      </w:r>
      <w:bookmarkEnd w:id="4"/>
      <w:r/>
      <w:bookmarkEnd w:id="5"/>
      <w:r/>
      <w:bookmarkEnd w:id="6"/>
      <w:r/>
      <w:bookmarkEnd w:id="7"/>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9.2 </w:t>
      </w:r>
      <w:r>
        <w:rPr>
          <w:rFonts w:hint="eastAsia" w:ascii="仿宋" w:hAnsi="仿宋" w:eastAsia="仿宋" w:cs="Times New Roman"/>
          <w:sz w:val="28"/>
          <w:szCs w:val="28"/>
          <w:lang w:val="en-US" w:eastAsia="zh-CN"/>
        </w:rPr>
        <w:t xml:space="preserve">如响应文件制作工具中格式和内容与“江苏政府采购网”、“淮安市政府采购网”发布的磋商文件不一致，请以“江苏政府采购网”、“淮安市政府采购网”发布的磋商文件为准。</w:t>
      </w:r>
      <w:r>
        <w:rPr>
          <w:rFonts w:ascii="仿宋" w:hAnsi="仿宋" w:eastAsia="仿宋"/>
          <w:sz w:val="28"/>
          <w:szCs w:val="28"/>
        </w:rPr>
      </w:r>
      <w:r/>
    </w:p>
    <w:p>
      <w:pPr>
        <w:pStyle w:val="659"/>
        <w:spacing w:line="520" w:lineRule="exact"/>
        <w:rPr>
          <w:rFonts w:ascii="仿宋" w:hAnsi="仿宋" w:eastAsia="仿宋"/>
          <w:sz w:val="28"/>
          <w:szCs w:val="28"/>
        </w:rPr>
      </w:pPr>
      <w:r/>
      <w:bookmarkStart w:id="8" w:name="_Toc49090509"/>
      <w:r/>
      <w:bookmarkStart w:id="9" w:name="_Toc14577357"/>
      <w:r/>
      <w:bookmarkStart w:id="10" w:name="_Toc513029219"/>
      <w:r/>
      <w:bookmarkStart w:id="11" w:name="_Toc14577354"/>
      <w:r/>
      <w:bookmarkStart w:id="12" w:name="_Toc49090507"/>
      <w:r/>
      <w:bookmarkStart w:id="13" w:name="_Toc513029216"/>
      <w:r/>
      <w:bookmarkStart w:id="14" w:name="_Toc14577355"/>
      <w:r/>
      <w:bookmarkStart w:id="15" w:name="_Toc49090508"/>
      <w:r>
        <w:rPr>
          <w:rFonts w:hint="eastAsia" w:ascii="仿宋" w:hAnsi="仿宋" w:eastAsia="仿宋"/>
          <w:sz w:val="28"/>
          <w:szCs w:val="28"/>
        </w:rPr>
        <w:t xml:space="preserve">10．证明磋商响应标的符合磋商文件规定的文件</w:t>
      </w:r>
      <w:bookmarkEnd w:id="8"/>
      <w:r/>
      <w:bookmarkEnd w:id="9"/>
      <w:r/>
      <w:bookmarkEnd w:id="10"/>
      <w:r>
        <w:rPr>
          <w:rFonts w:ascii="仿宋" w:hAnsi="仿宋" w:eastAsia="仿宋"/>
          <w:sz w:val="28"/>
          <w:szCs w:val="28"/>
        </w:rPr>
      </w:r>
      <w:r/>
    </w:p>
    <w:p>
      <w:pPr>
        <w:pStyle w:val="659"/>
        <w:ind w:firstLine="560"/>
        <w:spacing w:line="520" w:lineRule="exact"/>
        <w:rPr>
          <w:rFonts w:ascii="仿宋" w:hAnsi="仿宋" w:eastAsia="仿宋"/>
          <w:sz w:val="28"/>
          <w:szCs w:val="28"/>
        </w:rPr>
      </w:pPr>
      <w:r/>
      <w:bookmarkEnd w:id="11"/>
      <w:r/>
      <w:bookmarkEnd w:id="12"/>
      <w:r/>
      <w:bookmarkEnd w:id="13"/>
      <w:r>
        <w:rPr>
          <w:rFonts w:hint="eastAsia" w:ascii="仿宋" w:hAnsi="仿宋" w:eastAsia="仿宋"/>
          <w:sz w:val="28"/>
          <w:szCs w:val="28"/>
        </w:rPr>
        <w:t xml:space="preserve">10.1供应商应按照磋商文件要求提交证明文件，证明其及磋商响应标的符合磋商文件规定。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r>
        <w:rPr>
          <w:rFonts w:ascii="仿宋" w:hAnsi="仿宋" w:eastAsia="仿宋"/>
          <w:sz w:val="28"/>
          <w:szCs w:val="28"/>
        </w:rPr>
      </w:r>
      <w:r/>
    </w:p>
    <w:p>
      <w:pPr>
        <w:pStyle w:val="659"/>
        <w:spacing w:line="520" w:lineRule="exact"/>
        <w:rPr>
          <w:rFonts w:ascii="仿宋" w:hAnsi="仿宋" w:eastAsia="仿宋"/>
          <w:sz w:val="28"/>
          <w:szCs w:val="28"/>
        </w:rPr>
      </w:pPr>
      <w:r/>
      <w:bookmarkEnd w:id="14"/>
      <w:r/>
      <w:bookmarkEnd w:id="15"/>
      <w:r>
        <w:rPr>
          <w:rFonts w:hint="eastAsia" w:ascii="仿宋" w:hAnsi="仿宋" w:eastAsia="仿宋"/>
          <w:sz w:val="28"/>
          <w:szCs w:val="28"/>
        </w:rPr>
        <w:t xml:space="preserve">11．分项报价表</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ascii="仿宋" w:hAnsi="仿宋" w:eastAsia="仿宋"/>
          <w:sz w:val="28"/>
          <w:szCs w:val="28"/>
        </w:rPr>
      </w:r>
      <w:r/>
    </w:p>
    <w:p>
      <w:pPr>
        <w:pStyle w:val="659"/>
        <w:spacing w:line="520" w:lineRule="exact"/>
        <w:rPr>
          <w:rFonts w:ascii="仿宋" w:hAnsi="仿宋" w:eastAsia="仿宋"/>
          <w:sz w:val="28"/>
          <w:szCs w:val="28"/>
        </w:rPr>
      </w:pPr>
      <w:r/>
      <w:bookmarkStart w:id="16" w:name="_Hlt26670482"/>
      <w:r/>
      <w:bookmarkEnd w:id="16"/>
      <w:r/>
      <w:bookmarkStart w:id="17" w:name="_Hlt26670486"/>
      <w:r/>
      <w:bookmarkEnd w:id="17"/>
      <w:r/>
      <w:bookmarkStart w:id="18" w:name="_Hlt26954731"/>
      <w:r/>
      <w:bookmarkEnd w:id="18"/>
      <w:r/>
      <w:bookmarkStart w:id="19" w:name="_Hlt26954848"/>
      <w:r/>
      <w:bookmarkEnd w:id="19"/>
      <w:r/>
      <w:bookmarkStart w:id="20" w:name="_Hlt26954846"/>
      <w:r/>
      <w:bookmarkEnd w:id="20"/>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rPr>
          <w:rFonts w:ascii="仿宋" w:hAnsi="仿宋" w:eastAsia="仿宋"/>
          <w:sz w:val="28"/>
          <w:szCs w:val="28"/>
        </w:rPr>
      </w:r>
      <w:r/>
    </w:p>
    <w:p>
      <w:pPr>
        <w:pStyle w:val="659"/>
        <w:spacing w:line="520" w:lineRule="exact"/>
        <w:rPr>
          <w:rFonts w:ascii="仿宋" w:hAnsi="仿宋" w:eastAsia="仿宋"/>
          <w:sz w:val="28"/>
          <w:szCs w:val="28"/>
        </w:rPr>
      </w:pPr>
      <w:r/>
      <w:bookmarkStart w:id="21" w:name="_Toc49090510"/>
      <w:r/>
      <w:bookmarkStart w:id="22" w:name="_Toc14577359"/>
      <w:r>
        <w:rPr>
          <w:rFonts w:hint="eastAsia" w:ascii="仿宋" w:hAnsi="仿宋" w:eastAsia="仿宋"/>
          <w:sz w:val="28"/>
          <w:szCs w:val="28"/>
        </w:rPr>
        <w:t xml:space="preserve">14.磋商响应函</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r>
        <w:rPr>
          <w:rFonts w:ascii="仿宋" w:hAnsi="仿宋" w:eastAsia="仿宋"/>
          <w:sz w:val="28"/>
          <w:szCs w:val="28"/>
        </w:rPr>
      </w:r>
      <w:r/>
    </w:p>
    <w:p>
      <w:pPr>
        <w:pStyle w:val="659"/>
        <w:spacing w:line="520" w:lineRule="exact"/>
        <w:rPr>
          <w:rFonts w:ascii="仿宋" w:hAnsi="仿宋" w:eastAsia="仿宋"/>
          <w:sz w:val="28"/>
          <w:szCs w:val="28"/>
        </w:rPr>
      </w:pPr>
      <w:r/>
      <w:bookmarkEnd w:id="21"/>
      <w:r/>
      <w:bookmarkEnd w:id="22"/>
      <w:r>
        <w:rPr>
          <w:rFonts w:hint="eastAsia" w:ascii="仿宋" w:hAnsi="仿宋" w:eastAsia="仿宋"/>
          <w:sz w:val="28"/>
          <w:szCs w:val="28"/>
        </w:rPr>
        <w:t xml:space="preserve">15.磋商有效期的延长</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ascii="仿宋" w:hAnsi="仿宋" w:eastAsia="仿宋"/>
          <w:sz w:val="28"/>
          <w:szCs w:val="28"/>
        </w:rPr>
      </w:r>
      <w:r/>
    </w:p>
    <w:p>
      <w:pPr>
        <w:pStyle w:val="659"/>
        <w:spacing w:line="520" w:lineRule="exact"/>
        <w:rPr>
          <w:rFonts w:ascii="仿宋" w:hAnsi="仿宋" w:eastAsia="仿宋"/>
          <w:bCs/>
          <w:sz w:val="28"/>
          <w:szCs w:val="28"/>
        </w:rPr>
      </w:pPr>
      <w:r>
        <w:rPr>
          <w:rFonts w:hint="eastAsia" w:ascii="仿宋" w:hAnsi="仿宋" w:eastAsia="仿宋"/>
          <w:bCs/>
          <w:sz w:val="28"/>
          <w:szCs w:val="28"/>
        </w:rPr>
        <w:t xml:space="preserve">16.方案部分（本项目无需暗标）</w:t>
      </w:r>
      <w:r>
        <w:rPr>
          <w:rFonts w:ascii="仿宋" w:hAnsi="仿宋" w:eastAsia="仿宋"/>
          <w:bCs/>
          <w:sz w:val="28"/>
          <w:szCs w:val="28"/>
        </w:rPr>
      </w:r>
      <w:r/>
    </w:p>
    <w:p>
      <w:pPr>
        <w:pStyle w:val="659"/>
        <w:ind w:firstLine="560"/>
        <w:spacing w:line="520" w:lineRule="exact"/>
        <w:rPr>
          <w:rFonts w:ascii="仿宋" w:hAnsi="仿宋" w:eastAsia="仿宋"/>
          <w:bCs/>
          <w:sz w:val="28"/>
          <w:szCs w:val="28"/>
        </w:rPr>
      </w:pPr>
      <w:r>
        <w:rPr>
          <w:rFonts w:hint="eastAsia" w:ascii="仿宋" w:hAnsi="仿宋" w:eastAsia="仿宋"/>
          <w:bCs/>
          <w:sz w:val="28"/>
          <w:szCs w:val="28"/>
        </w:rPr>
        <w:t xml:space="preserve">16.1本项目评标标准</w:t>
      </w:r>
      <w:r>
        <w:rPr>
          <w:rFonts w:hint="eastAsia" w:ascii="仿宋" w:hAnsi="仿宋" w:eastAsia="仿宋"/>
          <w:bCs/>
          <w:color w:val="000000"/>
          <w:sz w:val="28"/>
          <w:szCs w:val="28"/>
        </w:rPr>
        <w:t xml:space="preserve">中的方案部分</w:t>
      </w:r>
      <w:r>
        <w:rPr>
          <w:rFonts w:hint="eastAsia" w:ascii="仿宋" w:hAnsi="仿宋" w:eastAsia="仿宋"/>
          <w:bCs/>
          <w:color w:val="000000"/>
          <w:sz w:val="28"/>
          <w:szCs w:val="28"/>
          <w:lang w:eastAsia="zh-CN"/>
        </w:rPr>
        <w:t xml:space="preserve">不</w:t>
      </w:r>
      <w:r>
        <w:rPr>
          <w:rFonts w:hint="eastAsia" w:ascii="仿宋" w:hAnsi="仿宋" w:eastAsia="仿宋"/>
          <w:bCs/>
          <w:color w:val="000000"/>
          <w:sz w:val="28"/>
          <w:szCs w:val="28"/>
        </w:rPr>
        <w:t xml:space="preserve">采用暗标方式进行评审。</w:t>
      </w:r>
      <w:r>
        <w:rPr>
          <w:rFonts w:ascii="仿宋" w:hAnsi="仿宋" w:eastAsia="仿宋"/>
          <w:bCs/>
          <w:sz w:val="28"/>
          <w:szCs w:val="28"/>
        </w:rPr>
      </w:r>
      <w:r/>
    </w:p>
    <w:p>
      <w:pPr>
        <w:pStyle w:val="659"/>
        <w:ind w:firstLine="560"/>
        <w:spacing w:line="520" w:lineRule="exact"/>
        <w:rPr>
          <w:rFonts w:ascii="仿宋" w:hAnsi="仿宋" w:eastAsia="仿宋"/>
          <w:bCs/>
          <w:sz w:val="28"/>
          <w:szCs w:val="28"/>
        </w:rPr>
      </w:pPr>
      <w:r>
        <w:rPr>
          <w:rFonts w:hint="eastAsia" w:ascii="仿宋" w:hAnsi="仿宋" w:eastAsia="仿宋"/>
          <w:bCs/>
          <w:sz w:val="28"/>
          <w:szCs w:val="28"/>
        </w:rPr>
        <w:t xml:space="preserve">16.2编制要求：</w:t>
      </w:r>
      <w:r>
        <w:rPr>
          <w:rFonts w:ascii="仿宋" w:hAnsi="仿宋" w:eastAsia="仿宋"/>
          <w:bCs/>
          <w:sz w:val="28"/>
          <w:szCs w:val="28"/>
        </w:rPr>
      </w:r>
      <w:r/>
    </w:p>
    <w:p>
      <w:pPr>
        <w:pStyle w:val="659"/>
        <w:ind w:firstLine="560"/>
        <w:spacing w:line="520" w:lineRule="exact"/>
        <w:rPr>
          <w:rFonts w:ascii="仿宋" w:hAnsi="仿宋" w:eastAsia="仿宋"/>
          <w:bCs/>
          <w:sz w:val="28"/>
          <w:szCs w:val="28"/>
        </w:rPr>
      </w:pPr>
      <w:r>
        <w:rPr>
          <w:rFonts w:hint="eastAsia" w:ascii="仿宋" w:hAnsi="仿宋" w:eastAsia="仿宋"/>
          <w:bCs/>
          <w:sz w:val="28"/>
          <w:szCs w:val="28"/>
        </w:rPr>
        <w:t xml:space="preserve">行间距为 1.5 倍行距；页眉、页脚处不得划线或作其他任何标识；不得有任何页码、加粗、斜体、下划线等标记，更不能出现公司名称、以前所承担过的项目名称以及其他带有暗示性的语言或标记，不得作任何标识或暗示该供应商单位名称或人员姓名的标记，也不得采用任何不符合常规、有别于其它供应商的特殊做法。方案内容、文字均不得出现投标单位名称、相关人员姓名等和其他可识别供应商身份的字符、徽标、人员名称等。</w:t>
      </w:r>
      <w:r>
        <w:rPr>
          <w:rFonts w:ascii="仿宋" w:hAnsi="仿宋" w:eastAsia="仿宋"/>
          <w:bCs/>
          <w:sz w:val="28"/>
          <w:szCs w:val="28"/>
        </w:rPr>
      </w:r>
      <w:r/>
    </w:p>
    <w:p>
      <w:pPr>
        <w:pStyle w:val="659"/>
        <w:ind w:firstLine="560"/>
        <w:spacing w:line="520" w:lineRule="exact"/>
        <w:rPr>
          <w:rFonts w:ascii="仿宋" w:hAnsi="仿宋" w:eastAsia="仿宋"/>
          <w:bCs/>
          <w:sz w:val="28"/>
          <w:szCs w:val="28"/>
        </w:rPr>
      </w:pPr>
      <w:r>
        <w:rPr>
          <w:rFonts w:hint="eastAsia" w:ascii="仿宋" w:hAnsi="仿宋" w:eastAsia="仿宋"/>
          <w:bCs/>
          <w:sz w:val="28"/>
          <w:szCs w:val="28"/>
        </w:rPr>
        <w:t xml:space="preserve">16.3供应商需按16.2的要求编制方案，否则按未提供方案处理。</w:t>
      </w:r>
      <w:r>
        <w:rPr>
          <w:rFonts w:ascii="仿宋" w:hAnsi="仿宋" w:eastAsia="仿宋"/>
          <w:bCs/>
          <w:sz w:val="28"/>
          <w:szCs w:val="28"/>
        </w:rPr>
      </w:r>
      <w:r/>
    </w:p>
    <w:p>
      <w:pPr>
        <w:pStyle w:val="659"/>
        <w:spacing w:line="520" w:lineRule="exact"/>
        <w:rPr>
          <w:rFonts w:ascii="仿宋" w:hAnsi="仿宋" w:eastAsia="仿宋"/>
          <w:bCs/>
          <w:sz w:val="28"/>
        </w:rPr>
      </w:pPr>
      <w:r>
        <w:rPr>
          <w:rFonts w:hint="eastAsia" w:ascii="仿宋" w:hAnsi="仿宋" w:eastAsia="仿宋"/>
          <w:bCs/>
          <w:sz w:val="28"/>
        </w:rPr>
        <w:t xml:space="preserve">17.磋商有效期</w:t>
      </w:r>
      <w:r>
        <w:rPr>
          <w:rFonts w:ascii="仿宋" w:hAnsi="仿宋" w:eastAsia="仿宋"/>
          <w:bCs/>
          <w:sz w:val="28"/>
        </w:rPr>
      </w:r>
      <w:r/>
    </w:p>
    <w:p>
      <w:pPr>
        <w:pStyle w:val="659"/>
        <w:ind w:firstLine="540"/>
        <w:spacing w:line="520" w:lineRule="exact"/>
        <w:rPr>
          <w:rFonts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九十天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ascii="仿宋" w:hAnsi="仿宋" w:eastAsia="仿宋"/>
          <w:b/>
          <w:bCs/>
          <w:sz w:val="28"/>
        </w:rPr>
      </w:r>
      <w:r/>
    </w:p>
    <w:p>
      <w:pPr>
        <w:pStyle w:val="659"/>
        <w:ind w:firstLine="540"/>
        <w:spacing w:line="520" w:lineRule="exact"/>
        <w:rPr>
          <w:rFonts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ascii="仿宋" w:hAnsi="仿宋" w:eastAsia="仿宋"/>
          <w:sz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18.响应文件的签署</w:t>
      </w:r>
      <w:r>
        <w:rPr>
          <w:rFonts w:ascii="仿宋" w:hAnsi="仿宋" w:eastAsia="仿宋"/>
          <w:sz w:val="28"/>
          <w:szCs w:val="28"/>
        </w:rPr>
      </w:r>
      <w:r/>
    </w:p>
    <w:p>
      <w:pPr>
        <w:pStyle w:val="659"/>
        <w:ind w:firstLine="540"/>
        <w:spacing w:line="520" w:lineRule="exact"/>
        <w:rPr>
          <w:rFonts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18.1响应文件仅需要在供应商进行签章的位置应进行电子签章。电子响应文件不得涂改、行间插字或删除，如果出现上述情况应重新编制。</w:t>
      </w:r>
      <w:r>
        <w:rPr>
          <w:rFonts w:ascii="仿宋" w:hAnsi="仿宋" w:eastAsia="仿宋"/>
          <w:sz w:val="28"/>
          <w:szCs w:val="28"/>
        </w:rPr>
      </w:r>
      <w:r/>
    </w:p>
    <w:p>
      <w:pPr>
        <w:pStyle w:val="659"/>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rPr>
          <w:rFonts w:ascii="仿宋" w:hAnsi="仿宋" w:eastAsia="仿宋"/>
          <w:b/>
          <w:bCs/>
          <w:sz w:val="32"/>
          <w:szCs w:val="32"/>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19.响应文件的上传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19.1供应商应当按照《操作手册》规定，在提交响应文件截止时间前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rPr>
          <w:rFonts w:ascii="仿宋" w:hAnsi="仿宋" w:eastAsia="仿宋"/>
          <w:sz w:val="28"/>
          <w:szCs w:val="28"/>
        </w:rPr>
      </w:r>
      <w:r/>
    </w:p>
    <w:p>
      <w:pPr>
        <w:pStyle w:val="659"/>
        <w:spacing w:line="520" w:lineRule="exact"/>
        <w:rPr>
          <w:rFonts w:ascii="仿宋" w:hAnsi="仿宋" w:eastAsia="仿宋"/>
          <w:bCs/>
          <w:sz w:val="28"/>
        </w:rPr>
      </w:pPr>
      <w:r>
        <w:rPr>
          <w:rFonts w:hint="eastAsia" w:ascii="仿宋" w:hAnsi="仿宋" w:eastAsia="仿宋"/>
          <w:bCs/>
          <w:sz w:val="28"/>
        </w:rPr>
        <w:t xml:space="preserve">21.响应文件的修改和撤回</w:t>
      </w:r>
      <w:r>
        <w:rPr>
          <w:rFonts w:ascii="仿宋" w:hAnsi="仿宋" w:eastAsia="仿宋"/>
          <w:bCs/>
          <w:sz w:val="28"/>
        </w:rPr>
      </w:r>
      <w:r/>
    </w:p>
    <w:p>
      <w:pPr>
        <w:pStyle w:val="659"/>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rPr>
          <w:rFonts w:ascii="仿宋" w:hAnsi="仿宋" w:eastAsia="仿宋"/>
          <w:color w:val="ff0000"/>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21.3供应商不得在磋商时间以后修改电子响应文件。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rPr>
          <w:rFonts w:ascii="仿宋" w:hAnsi="仿宋" w:eastAsia="仿宋"/>
          <w:sz w:val="28"/>
          <w:szCs w:val="28"/>
        </w:rPr>
      </w:r>
      <w:r/>
    </w:p>
    <w:p>
      <w:pPr>
        <w:pStyle w:val="659"/>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rPr>
          <w:rFonts w:ascii="仿宋" w:hAnsi="仿宋" w:eastAsia="仿宋"/>
          <w:b/>
          <w:bCs/>
          <w:sz w:val="32"/>
          <w:szCs w:val="32"/>
        </w:rPr>
      </w:r>
      <w:r/>
    </w:p>
    <w:p>
      <w:pPr>
        <w:pStyle w:val="659"/>
        <w:spacing w:line="520" w:lineRule="exact"/>
        <w:rPr>
          <w:rFonts w:ascii="仿宋" w:hAnsi="仿宋" w:eastAsia="仿宋"/>
          <w:sz w:val="28"/>
          <w:szCs w:val="28"/>
        </w:rPr>
      </w:pPr>
      <w:r/>
      <w:bookmarkStart w:id="23" w:name="_Toc20823302"/>
      <w:r/>
      <w:bookmarkStart w:id="24" w:name="_Toc513029230"/>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23.磋商小组</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23.2磋商小组独立工作，负责评审所有响应文件并确定成交侯选人。</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rPr>
          <w:rFonts w:ascii="仿宋" w:hAnsi="仿宋" w:eastAsia="仿宋"/>
          <w:sz w:val="28"/>
          <w:szCs w:val="28"/>
        </w:rPr>
      </w:r>
      <w:r/>
    </w:p>
    <w:p>
      <w:pPr>
        <w:pStyle w:val="659"/>
        <w:spacing w:line="520" w:lineRule="exact"/>
        <w:rPr>
          <w:rFonts w:ascii="仿宋" w:hAnsi="仿宋" w:eastAsia="仿宋"/>
          <w:sz w:val="28"/>
          <w:szCs w:val="28"/>
        </w:rPr>
      </w:pPr>
      <w:r/>
      <w:bookmarkStart w:id="26" w:name="_Toc16938548"/>
      <w:r/>
      <w:bookmarkStart w:id="27" w:name="_Toc20823304"/>
      <w:r/>
      <w:bookmarkStart w:id="28" w:name="_Toc513029232"/>
      <w:r>
        <w:rPr>
          <w:rFonts w:hint="eastAsia" w:ascii="仿宋" w:hAnsi="仿宋" w:eastAsia="仿宋"/>
          <w:sz w:val="28"/>
          <w:szCs w:val="28"/>
        </w:rPr>
        <w:t xml:space="preserve">25.评审过程中的的澄清</w:t>
      </w:r>
      <w:bookmarkEnd w:id="26"/>
      <w:r/>
      <w:bookmarkEnd w:id="27"/>
      <w:r/>
      <w:bookmarkEnd w:id="28"/>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25.3 接到磋商小组澄清、说明和更正要求的供应商如未按规定做出澄清、说明和更正，其风险由供应商自行承担。</w:t>
      </w:r>
      <w:r>
        <w:rPr>
          <w:rFonts w:ascii="仿宋" w:hAnsi="仿宋" w:eastAsia="仿宋"/>
          <w:sz w:val="28"/>
          <w:szCs w:val="28"/>
        </w:rPr>
      </w:r>
      <w:r/>
    </w:p>
    <w:p>
      <w:pPr>
        <w:pStyle w:val="659"/>
        <w:spacing w:line="520" w:lineRule="exact"/>
        <w:rPr>
          <w:rFonts w:ascii="仿宋" w:hAnsi="仿宋" w:eastAsia="仿宋"/>
          <w:sz w:val="28"/>
          <w:szCs w:val="28"/>
        </w:rPr>
      </w:pPr>
      <w:r/>
      <w:bookmarkStart w:id="29" w:name="_Toc513029233"/>
      <w:r/>
      <w:bookmarkStart w:id="30" w:name="_Toc20823305"/>
      <w:r/>
      <w:bookmarkStart w:id="31" w:name="_Toc16938549"/>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仿宋" w:hAnsi="仿宋" w:eastAsia="仿宋"/>
          <w:sz w:val="28"/>
          <w:szCs w:val="28"/>
        </w:rPr>
      </w:r>
      <w:r/>
    </w:p>
    <w:p>
      <w:pPr>
        <w:pStyle w:val="659"/>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rPr>
          <w:rFonts w:ascii="仿宋" w:hAnsi="仿宋" w:eastAsia="仿宋"/>
          <w:b/>
          <w:bCs/>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26.3.4供应商不具备磋商文件中规定资格要求的。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26.3.6不符合磋商文件中规定的实质性要求和条件的（实质性要求和条件是指本招标文件中用带星号（“★”）的商务和技术要求）。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26.3.8  响应文件含有采购人不能接受的附加条件的。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26.3.10响应文件未按照磋商文件要求加盖CA电子公章的。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ascii="仿宋" w:hAnsi="仿宋" w:eastAsia="仿宋"/>
          <w:sz w:val="28"/>
          <w:szCs w:val="28"/>
        </w:rPr>
      </w:r>
      <w:r/>
    </w:p>
    <w:p>
      <w:pPr>
        <w:pStyle w:val="659"/>
        <w:spacing w:line="520" w:lineRule="exact"/>
        <w:rPr>
          <w:rFonts w:ascii="仿宋" w:hAnsi="仿宋" w:eastAsia="仿宋"/>
          <w:bCs/>
          <w:sz w:val="28"/>
        </w:rPr>
      </w:pPr>
      <w:r>
        <w:rPr>
          <w:rFonts w:hint="eastAsia" w:ascii="仿宋" w:hAnsi="仿宋" w:eastAsia="仿宋"/>
          <w:bCs/>
          <w:sz w:val="28"/>
        </w:rPr>
        <w:t xml:space="preserve">28.推荐成交候选供应商</w:t>
      </w:r>
      <w:r>
        <w:rPr>
          <w:rFonts w:ascii="仿宋" w:hAnsi="仿宋" w:eastAsia="仿宋"/>
          <w:bCs/>
          <w:sz w:val="28"/>
        </w:rPr>
      </w:r>
      <w:r/>
    </w:p>
    <w:p>
      <w:pPr>
        <w:pStyle w:val="659"/>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ascii="仿宋" w:hAnsi="仿宋" w:eastAsia="仿宋"/>
          <w:sz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rPr>
        <w:t xml:space="preserve">28.2磋商小组</w:t>
      </w:r>
      <w:r>
        <w:rPr>
          <w:rFonts w:hint="eastAsia" w:ascii="仿宋" w:hAnsi="仿宋" w:eastAsia="仿宋"/>
          <w:color w:val="000000"/>
          <w:sz w:val="28"/>
          <w:szCs w:val="28"/>
        </w:rPr>
        <w:t xml:space="preserve">按磋商文件第三章中公布的评标标准对每份合格响应文件进行评审，成交候选人的选取原则和数量见磋商文件第三章规定。</w:t>
      </w:r>
      <w:r>
        <w:rPr>
          <w:rFonts w:ascii="仿宋" w:hAnsi="仿宋" w:eastAsia="仿宋"/>
          <w:color w:val="000000"/>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rPr>
          <w:rFonts w:ascii="仿宋" w:hAnsi="仿宋" w:eastAsia="仿宋"/>
          <w:sz w:val="28"/>
          <w:szCs w:val="28"/>
        </w:rPr>
      </w:r>
      <w:r/>
    </w:p>
    <w:p>
      <w:pPr>
        <w:pStyle w:val="659"/>
        <w:ind w:right="-634"/>
        <w:spacing w:line="520" w:lineRule="exact"/>
        <w:rPr>
          <w:rFonts w:ascii="仿宋" w:hAnsi="仿宋" w:eastAsia="仿宋"/>
          <w:bCs/>
          <w:sz w:val="28"/>
        </w:rPr>
      </w:pPr>
      <w:r>
        <w:rPr>
          <w:rFonts w:hint="eastAsia" w:ascii="仿宋" w:hAnsi="仿宋" w:eastAsia="仿宋"/>
          <w:bCs/>
          <w:sz w:val="28"/>
        </w:rPr>
        <w:t xml:space="preserve">29.磋商过程保密</w:t>
      </w:r>
      <w:r>
        <w:rPr>
          <w:rFonts w:ascii="仿宋" w:hAnsi="仿宋" w:eastAsia="仿宋"/>
          <w:bCs/>
          <w:sz w:val="28"/>
        </w:rPr>
      </w:r>
      <w:r/>
    </w:p>
    <w:p>
      <w:pPr>
        <w:pStyle w:val="659"/>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ascii="仿宋" w:hAnsi="仿宋" w:eastAsia="仿宋"/>
          <w:sz w:val="28"/>
          <w:szCs w:val="28"/>
        </w:rPr>
      </w:r>
      <w:r/>
    </w:p>
    <w:p>
      <w:pPr>
        <w:pStyle w:val="659"/>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ascii="仿宋" w:hAnsi="仿宋" w:eastAsia="仿宋"/>
          <w:sz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ascii="仿宋" w:hAnsi="仿宋" w:eastAsia="仿宋"/>
          <w:sz w:val="28"/>
          <w:szCs w:val="28"/>
        </w:rPr>
      </w:r>
      <w:r/>
    </w:p>
    <w:p>
      <w:pPr>
        <w:pStyle w:val="659"/>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rPr>
          <w:rFonts w:ascii="仿宋" w:hAnsi="仿宋" w:eastAsia="仿宋"/>
          <w:b/>
          <w:bCs/>
          <w:sz w:val="32"/>
          <w:szCs w:val="32"/>
        </w:rPr>
      </w:r>
      <w:r/>
    </w:p>
    <w:p>
      <w:pPr>
        <w:pStyle w:val="659"/>
        <w:ind w:right="-634"/>
        <w:spacing w:line="520" w:lineRule="exact"/>
        <w:rPr>
          <w:rFonts w:ascii="仿宋" w:hAnsi="仿宋" w:eastAsia="仿宋"/>
          <w:bCs/>
          <w:sz w:val="28"/>
        </w:rPr>
      </w:pPr>
      <w:r>
        <w:rPr>
          <w:rFonts w:hint="eastAsia" w:ascii="仿宋" w:hAnsi="仿宋" w:eastAsia="仿宋"/>
          <w:bCs/>
          <w:sz w:val="28"/>
        </w:rPr>
        <w:t xml:space="preserve">30.确定成交供应商</w:t>
      </w:r>
      <w:r>
        <w:rPr>
          <w:rFonts w:ascii="仿宋" w:hAnsi="仿宋" w:eastAsia="仿宋"/>
          <w:bCs/>
          <w:sz w:val="28"/>
        </w:rPr>
      </w:r>
      <w:r/>
    </w:p>
    <w:p>
      <w:pPr>
        <w:pStyle w:val="659"/>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ascii="仿宋" w:hAnsi="仿宋" w:eastAsia="仿宋"/>
          <w:sz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30.2代理机构将在淮安市政府采购网发布成交结果公告。</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30.3成交候选人在合同签订前，如经查实从参加该成交项目之日起计算所参加的政府采购活动前三年内，在经营活动中有行贿犯罪记录的，将取消其成交候选人资格。</w:t>
      </w:r>
      <w:r>
        <w:rPr>
          <w:rFonts w:ascii="仿宋" w:hAnsi="仿宋" w:eastAsia="仿宋"/>
          <w:sz w:val="28"/>
          <w:szCs w:val="28"/>
        </w:rPr>
      </w:r>
      <w:r/>
    </w:p>
    <w:p>
      <w:pPr>
        <w:pStyle w:val="659"/>
        <w:spacing w:line="520" w:lineRule="exact"/>
        <w:rPr>
          <w:rFonts w:ascii="仿宋" w:hAnsi="仿宋" w:eastAsia="仿宋"/>
          <w:sz w:val="28"/>
        </w:rPr>
      </w:pPr>
      <w:r>
        <w:rPr>
          <w:rFonts w:hint="eastAsia" w:ascii="仿宋" w:hAnsi="仿宋" w:eastAsia="仿宋"/>
          <w:sz w:val="28"/>
        </w:rPr>
        <w:t xml:space="preserve">31.成交通知书</w:t>
      </w:r>
      <w:r>
        <w:rPr>
          <w:rFonts w:ascii="仿宋" w:hAnsi="仿宋" w:eastAsia="仿宋"/>
          <w:sz w:val="28"/>
        </w:rPr>
      </w:r>
      <w:r/>
    </w:p>
    <w:p>
      <w:pPr>
        <w:pStyle w:val="659"/>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仿宋" w:hAnsi="仿宋" w:eastAsia="仿宋"/>
          <w:sz w:val="28"/>
        </w:rPr>
      </w:r>
      <w:r/>
    </w:p>
    <w:p>
      <w:pPr>
        <w:pStyle w:val="659"/>
        <w:ind w:firstLine="560"/>
        <w:spacing w:line="520" w:lineRule="exact"/>
        <w:rPr>
          <w:rFonts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sz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33.签订合同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34.货物和服务的减少</w:t>
      </w:r>
      <w:r>
        <w:rPr>
          <w:rFonts w:ascii="仿宋" w:hAnsi="仿宋" w:eastAsia="仿宋"/>
          <w:sz w:val="28"/>
          <w:szCs w:val="28"/>
        </w:rPr>
      </w:r>
      <w:r/>
    </w:p>
    <w:p>
      <w:pPr>
        <w:pStyle w:val="659"/>
        <w:ind w:firstLine="537"/>
        <w:spacing w:line="520" w:lineRule="exact"/>
        <w:rPr>
          <w:rFonts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ascii="仿宋" w:hAnsi="仿宋" w:eastAsia="仿宋"/>
          <w:sz w:val="28"/>
          <w:szCs w:val="28"/>
        </w:rPr>
      </w:r>
      <w:r/>
    </w:p>
    <w:p>
      <w:pPr>
        <w:pStyle w:val="659"/>
        <w:spacing w:line="520" w:lineRule="exact"/>
        <w:rPr>
          <w:rFonts w:ascii="仿宋" w:hAnsi="仿宋" w:eastAsia="仿宋"/>
          <w:b/>
          <w:sz w:val="32"/>
          <w:szCs w:val="32"/>
        </w:rPr>
      </w:pPr>
      <w:r>
        <w:rPr>
          <w:rFonts w:hint="eastAsia" w:ascii="仿宋" w:hAnsi="仿宋" w:eastAsia="仿宋"/>
          <w:b/>
          <w:sz w:val="32"/>
          <w:szCs w:val="32"/>
        </w:rPr>
        <w:t xml:space="preserve">七、质疑处理</w:t>
      </w:r>
      <w:r>
        <w:rPr>
          <w:rFonts w:ascii="仿宋" w:hAnsi="仿宋" w:eastAsia="仿宋"/>
          <w:b/>
          <w:sz w:val="32"/>
          <w:szCs w:val="32"/>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659"/>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rPr>
          <w:rFonts w:ascii="仿宋" w:hAnsi="仿宋" w:eastAsia="仿宋"/>
          <w:b/>
          <w:bCs/>
          <w:sz w:val="32"/>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36.政策功能落实</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36.3小微型企业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37. 节能、环保政策（本项目不涉及）</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59"/>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ascii="仿宋" w:hAnsi="仿宋" w:eastAsia="仿宋"/>
          <w:sz w:val="28"/>
        </w:rPr>
      </w:r>
      <w:r/>
    </w:p>
    <w:p>
      <w:pPr>
        <w:pStyle w:val="659"/>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ascii="仿宋" w:hAnsi="仿宋" w:eastAsia="仿宋"/>
          <w:bCs/>
          <w:color w:val="000000"/>
          <w:sz w:val="28"/>
          <w:szCs w:val="28"/>
        </w:rPr>
      </w:r>
      <w:r/>
    </w:p>
    <w:p>
      <w:pPr>
        <w:pStyle w:val="659"/>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rPr>
          <w:rFonts w:ascii="仿宋" w:hAnsi="仿宋" w:eastAsia="仿宋"/>
          <w:bCs/>
          <w:color w:val="000000"/>
          <w:sz w:val="28"/>
          <w:szCs w:val="28"/>
        </w:rPr>
      </w:r>
      <w:r/>
    </w:p>
    <w:p>
      <w:pPr>
        <w:pStyle w:val="659"/>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ascii="仿宋" w:hAnsi="仿宋" w:eastAsia="仿宋"/>
          <w:bCs/>
          <w:color w:val="000000"/>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sz w:val="28"/>
          <w:szCs w:val="28"/>
        </w:rPr>
      </w:r>
      <w:r/>
    </w:p>
    <w:p>
      <w:pPr>
        <w:pStyle w:val="797"/>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ascii="仿宋" w:hAnsi="仿宋" w:eastAsia="仿宋"/>
          <w:sz w:val="28"/>
          <w:szCs w:val="28"/>
        </w:rPr>
      </w:r>
      <w:r/>
    </w:p>
    <w:p>
      <w:pPr>
        <w:pStyle w:val="797"/>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39. 履约资金扶持政策</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659"/>
        <w:jc w:val="center"/>
        <w:spacing w:line="520" w:lineRule="exact"/>
        <w:rPr>
          <w:rFonts w:hint="eastAsia" w:ascii="仿宋" w:hAnsi="仿宋" w:eastAsia="仿宋"/>
          <w:b/>
          <w:color w:val="000000"/>
          <w:sz w:val="36"/>
          <w:szCs w:val="36"/>
        </w:rPr>
      </w:pPr>
      <w:r>
        <w:rPr>
          <w:rFonts w:hint="eastAsia" w:ascii="仿宋" w:hAnsi="仿宋" w:eastAsia="仿宋"/>
          <w:b/>
          <w:color w:val="000000"/>
          <w:sz w:val="36"/>
          <w:szCs w:val="36"/>
        </w:rPr>
      </w:r>
      <w:r/>
    </w:p>
    <w:p>
      <w:pPr>
        <w:pStyle w:val="659"/>
        <w:jc w:val="center"/>
        <w:spacing w:line="520" w:lineRule="exact"/>
        <w:rPr>
          <w:rFonts w:hint="eastAsia" w:ascii="仿宋" w:hAnsi="仿宋" w:eastAsia="仿宋"/>
          <w:b/>
          <w:color w:val="000000"/>
          <w:sz w:val="36"/>
          <w:szCs w:val="36"/>
        </w:rPr>
      </w:pPr>
      <w:r>
        <w:rPr>
          <w:rFonts w:hint="eastAsia" w:ascii="仿宋" w:hAnsi="仿宋" w:eastAsia="仿宋"/>
          <w:b/>
          <w:color w:val="000000"/>
          <w:sz w:val="36"/>
          <w:szCs w:val="36"/>
        </w:rPr>
        <w:br w:type="page" w:clear="all"/>
      </w:r>
      <w:r>
        <w:rPr>
          <w:rFonts w:hint="eastAsia" w:ascii="仿宋" w:hAnsi="仿宋" w:eastAsia="仿宋"/>
          <w:b/>
          <w:color w:val="000000"/>
          <w:sz w:val="36"/>
          <w:szCs w:val="36"/>
        </w:rPr>
        <w:t xml:space="preserve">第三章  评标标准</w:t>
      </w:r>
      <w:r>
        <w:rPr>
          <w:rFonts w:hint="eastAsia" w:ascii="仿宋" w:hAnsi="仿宋" w:eastAsia="仿宋"/>
          <w:b/>
          <w:color w:val="000000"/>
          <w:sz w:val="36"/>
          <w:szCs w:val="36"/>
        </w:rPr>
      </w:r>
      <w:r/>
    </w:p>
    <w:p>
      <w:pPr>
        <w:pStyle w:val="739"/>
        <w:ind w:firstLine="280"/>
        <w:jc w:val="both"/>
        <w:spacing w:before="0" w:beforeAutospacing="0" w:after="0" w:afterAutospacing="0" w:line="520" w:lineRule="exact"/>
        <w:shd w:val="clear" w:color="auto" w:fill="ffffff"/>
        <w:rPr>
          <w:rFonts w:ascii="仿宋" w:hAnsi="仿宋" w:eastAsia="仿宋" w:cs="Times New Roman"/>
          <w:color w:val="000000"/>
          <w:sz w:val="28"/>
        </w:rPr>
      </w:pPr>
      <w:r>
        <w:rPr>
          <w:rFonts w:ascii="仿宋" w:hAnsi="仿宋" w:eastAsia="仿宋" w:cs="Times New Roman"/>
          <w:color w:val="000000"/>
          <w:sz w:val="28"/>
        </w:rPr>
        <w:t xml:space="preserve">一、本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标方法。</w:t>
      </w:r>
      <w:r>
        <w:rPr>
          <w:rFonts w:ascii="仿宋" w:hAnsi="仿宋" w:eastAsia="仿宋" w:cs="Times New Roman"/>
          <w:color w:val="000000"/>
          <w:sz w:val="28"/>
        </w:rPr>
      </w:r>
      <w:r/>
    </w:p>
    <w:p>
      <w:pPr>
        <w:pStyle w:val="739"/>
        <w:ind w:firstLine="280"/>
        <w:jc w:val="both"/>
        <w:spacing w:before="0" w:beforeAutospacing="0" w:after="0" w:afterAutospacing="0" w:line="520" w:lineRule="exact"/>
        <w:shd w:val="clear" w:color="auto" w:fill="ffffff"/>
        <w:rPr>
          <w:rFonts w:ascii="仿宋" w:hAnsi="仿宋" w:eastAsia="仿宋" w:cs="Times New Roman"/>
          <w:color w:val="000000"/>
          <w:sz w:val="28"/>
        </w:rPr>
      </w:pPr>
      <w:r>
        <w:rPr>
          <w:rFonts w:ascii="仿宋" w:hAnsi="仿宋" w:eastAsia="仿宋" w:cs="Times New Roman"/>
          <w:color w:val="000000"/>
          <w:sz w:val="28"/>
        </w:rPr>
        <w:t xml:space="preserve">二、磋商小组将依据下列评标标准进行评审，本评标标准的总分为</w:t>
      </w:r>
      <w:r>
        <w:rPr>
          <w:rFonts w:hint="eastAsia" w:ascii="仿宋" w:hAnsi="仿宋" w:eastAsia="仿宋" w:cs="Times New Roman"/>
          <w:color w:val="000000"/>
          <w:sz w:val="28"/>
          <w:lang w:val="en-US" w:eastAsia="zh-CN"/>
        </w:rPr>
        <w:t xml:space="preserve">100</w:t>
      </w:r>
      <w:r>
        <w:rPr>
          <w:rFonts w:ascii="仿宋" w:hAnsi="仿宋" w:eastAsia="仿宋" w:cs="Times New Roman"/>
          <w:color w:val="000000"/>
          <w:sz w:val="28"/>
        </w:rPr>
        <w:t xml:space="preserve">分。</w:t>
      </w:r>
      <w:r>
        <w:rPr>
          <w:rFonts w:ascii="仿宋" w:hAnsi="仿宋" w:eastAsia="仿宋" w:cs="Times New Roman"/>
          <w:color w:val="000000"/>
          <w:sz w:val="28"/>
        </w:rPr>
      </w:r>
      <w:r/>
    </w:p>
    <w:p>
      <w:pPr>
        <w:pStyle w:val="739"/>
        <w:ind w:firstLine="280"/>
        <w:jc w:val="both"/>
        <w:spacing w:before="0" w:beforeAutospacing="0" w:after="0" w:afterAutospacing="0" w:line="520" w:lineRule="exact"/>
        <w:shd w:val="clear" w:color="auto" w:fill="ffffff"/>
        <w:rPr>
          <w:rFonts w:ascii="仿宋" w:hAnsi="仿宋" w:eastAsia="仿宋" w:cs="Times New Roman"/>
          <w:color w:val="000000"/>
          <w:sz w:val="28"/>
        </w:rPr>
      </w:pPr>
      <w:r>
        <w:rPr>
          <w:rFonts w:ascii="仿宋" w:hAnsi="仿宋" w:eastAsia="仿宋" w:cs="Times New Roman"/>
          <w:color w:val="000000"/>
          <w:sz w:val="28"/>
        </w:rPr>
        <w:t xml:space="preserve">三、具体标准：</w:t>
      </w:r>
      <w:r>
        <w:rPr>
          <w:rFonts w:ascii="仿宋" w:hAnsi="仿宋" w:eastAsia="仿宋" w:cs="Times New Roman"/>
          <w:color w:val="000000"/>
          <w:sz w:val="28"/>
        </w:rPr>
      </w:r>
      <w:r/>
    </w:p>
    <w:p>
      <w:pPr>
        <w:pStyle w:val="659"/>
        <w:ind w:firstLine="49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1、价格:</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rPr>
        <w:t xml:space="preserve">分</w:t>
      </w:r>
      <w:r>
        <w:rPr>
          <w:rFonts w:ascii="仿宋" w:hAnsi="仿宋" w:eastAsia="仿宋" w:cs="仿宋"/>
          <w:color w:val="000000"/>
          <w:sz w:val="28"/>
          <w:szCs w:val="28"/>
        </w:rPr>
      </w:r>
      <w:r/>
    </w:p>
    <w:p>
      <w:pPr>
        <w:pStyle w:val="689"/>
        <w:ind w:firstLine="560"/>
        <w:spacing w:line="520" w:lineRule="exact"/>
        <w:rPr>
          <w:rFonts w:ascii="仿宋" w:hAnsi="仿宋" w:eastAsia="仿宋" w:cs="仿宋"/>
          <w:color w:val="000000"/>
          <w:szCs w:val="28"/>
        </w:rPr>
      </w:pPr>
      <w:r>
        <w:rPr>
          <w:rFonts w:hint="eastAsia" w:ascii="仿宋" w:hAnsi="仿宋" w:eastAsia="仿宋" w:cs="仿宋"/>
          <w:color w:val="000000"/>
          <w:szCs w:val="28"/>
        </w:rPr>
        <w:t xml:space="preserve">满足磋商文件要求且磋商报价最低的为评标基准价，其价格分为满分。其他供应商的价格分按照下列公式计算（小数点保留两位）:</w:t>
      </w:r>
      <w:r>
        <w:rPr>
          <w:rFonts w:ascii="仿宋" w:hAnsi="仿宋" w:eastAsia="仿宋" w:cs="仿宋"/>
          <w:color w:val="000000"/>
          <w:szCs w:val="28"/>
        </w:rPr>
      </w:r>
      <w:r/>
    </w:p>
    <w:p>
      <w:pPr>
        <w:pStyle w:val="689"/>
        <w:ind w:firstLine="560"/>
        <w:spacing w:line="520" w:lineRule="exact"/>
        <w:rPr>
          <w:rFonts w:hint="eastAsia" w:ascii="仿宋" w:hAnsi="仿宋" w:eastAsia="仿宋"/>
          <w:color w:val="000000"/>
          <w:sz w:val="28"/>
        </w:rPr>
      </w:pPr>
      <w:r>
        <w:rPr>
          <w:rFonts w:hint="eastAsia" w:ascii="仿宋" w:hAnsi="仿宋" w:eastAsia="仿宋" w:cs="仿宋"/>
          <w:color w:val="000000"/>
          <w:szCs w:val="28"/>
        </w:rPr>
        <w:t xml:space="preserve">磋商报价得分＝（评标基准价/</w:t>
      </w:r>
      <w:r>
        <w:rPr>
          <w:rFonts w:hint="eastAsia" w:ascii="仿宋" w:hAnsi="仿宋" w:eastAsia="仿宋" w:cs="仿宋"/>
          <w:color w:val="000000"/>
          <w:szCs w:val="28"/>
          <w:lang w:eastAsia="zh-CN"/>
        </w:rPr>
        <w:t xml:space="preserve">最后</w:t>
      </w:r>
      <w:r>
        <w:rPr>
          <w:rFonts w:hint="eastAsia" w:ascii="仿宋" w:hAnsi="仿宋" w:eastAsia="仿宋" w:cs="仿宋"/>
          <w:color w:val="000000"/>
          <w:szCs w:val="28"/>
        </w:rPr>
        <w:t xml:space="preserve">磋商报价）×</w:t>
      </w:r>
      <w:r>
        <w:rPr>
          <w:rFonts w:hint="eastAsia" w:ascii="仿宋" w:hAnsi="仿宋" w:eastAsia="仿宋" w:cs="仿宋"/>
          <w:color w:val="000000"/>
          <w:szCs w:val="28"/>
          <w:lang w:val="en-US" w:eastAsia="zh-CN"/>
        </w:rPr>
        <w:t xml:space="preserve">30</w:t>
      </w:r>
      <w:r>
        <w:rPr>
          <w:rFonts w:hint="eastAsia" w:ascii="仿宋" w:hAnsi="仿宋" w:eastAsia="仿宋" w:cs="仿宋"/>
          <w:color w:val="000000"/>
          <w:szCs w:val="28"/>
        </w:rPr>
        <w:t xml:space="preserve">分</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lang w:val="en-US" w:eastAsia="zh-CN"/>
        </w:rPr>
        <w:t xml:space="preserve">2</w:t>
      </w:r>
      <w:r>
        <w:rPr>
          <w:rFonts w:hint="eastAsia" w:ascii="仿宋" w:hAnsi="仿宋" w:eastAsia="仿宋"/>
          <w:color w:val="000000"/>
          <w:sz w:val="28"/>
        </w:rPr>
        <w:t xml:space="preserve">、方案部分：</w:t>
      </w:r>
      <w:r>
        <w:rPr>
          <w:rFonts w:hint="eastAsia" w:ascii="仿宋" w:hAnsi="仿宋" w:eastAsia="仿宋"/>
          <w:color w:val="000000"/>
          <w:sz w:val="28"/>
          <w:lang w:val="en-US" w:eastAsia="zh-CN"/>
        </w:rPr>
        <w:t xml:space="preserve">30</w:t>
      </w:r>
      <w:r>
        <w:rPr>
          <w:rFonts w:hint="eastAsia" w:ascii="仿宋" w:hAnsi="仿宋" w:eastAsia="仿宋"/>
          <w:color w:val="000000"/>
          <w:sz w:val="28"/>
        </w:rPr>
        <w:t xml:space="preserve">分</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t xml:space="preserve">供应商按照下列要求提供方案，磋商小组根据供应商提供的方案进行评分，不提供分项方案或者经三分之二磋商小组认定分项方案存在重大偏离的，该分项不得分。（方案格式自拟并加盖供应商</w:t>
      </w:r>
      <w:r>
        <w:rPr>
          <w:rFonts w:hint="eastAsia" w:ascii="仿宋" w:hAnsi="仿宋" w:eastAsia="仿宋"/>
          <w:color w:val="000000"/>
          <w:sz w:val="28"/>
          <w:lang w:val="en-US" w:eastAsia="zh-CN"/>
        </w:rPr>
        <w:t xml:space="preserve">电子签章</w:t>
      </w:r>
      <w:r>
        <w:rPr>
          <w:rFonts w:hint="eastAsia" w:ascii="仿宋" w:hAnsi="仿宋" w:eastAsia="仿宋"/>
          <w:color w:val="000000"/>
          <w:sz w:val="28"/>
        </w:rPr>
        <w:t xml:space="preserve">）</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t xml:space="preserve">（1）</w:t>
      </w:r>
      <w:r>
        <w:rPr>
          <w:rFonts w:hint="eastAsia" w:ascii="仿宋" w:hAnsi="仿宋" w:eastAsia="仿宋"/>
          <w:color w:val="000000"/>
          <w:sz w:val="28"/>
          <w:lang w:val="en-US" w:eastAsia="zh-CN"/>
        </w:rPr>
        <w:t xml:space="preserve">网站维护服务（6分）</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供应商详细了解淮安市水利局网站的所有情况，包括维护范围、故障处理、技术服务、问题整改、系统对接、网站运行状态可视化工具、维护标准、合规性、其他服务等，提供详细的网站维护服务方案，进行综合评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方案完整、细致，符合项目需求，操作性强，合理可行且具有针对性的，得6分；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方案较为完整、细致，基本符合项目需求，操作性较强，方案合理可行但针对性不强的，得4分；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方案不完整、不细致，与项目需求响应度低，操作性差，不全面且没有针对性的，得2分；</w:t>
      </w:r>
      <w:r>
        <w:rPr>
          <w:rFonts w:hint="eastAsia" w:ascii="仿宋" w:hAnsi="仿宋" w:eastAsia="仿宋"/>
          <w:color w:val="000000"/>
          <w:sz w:val="28"/>
          <w:lang w:val="en-US" w:eastAsia="zh-CN"/>
        </w:rPr>
      </w:r>
      <w:r/>
    </w:p>
    <w:p>
      <w:pPr>
        <w:pStyle w:val="796"/>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s="Times New Roman"/>
          <w:color w:val="000000"/>
          <w:sz w:val="28"/>
          <w:szCs w:val="24"/>
          <w:lang w:val="en-US" w:eastAsia="zh-CN" w:bidi="ar-SA"/>
        </w:rPr>
        <w:t xml:space="preserve">方案不能满足要求或未提供项目内容及相关服务方案的，本项不得分。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lang w:eastAsia="zh-CN"/>
        </w:rPr>
        <w:t xml:space="preserve">（</w:t>
      </w:r>
      <w:r>
        <w:rPr>
          <w:rFonts w:hint="eastAsia" w:ascii="仿宋" w:hAnsi="仿宋" w:eastAsia="仿宋"/>
          <w:color w:val="000000"/>
          <w:sz w:val="28"/>
        </w:rPr>
        <w:t xml:space="preserve">2）</w:t>
      </w:r>
      <w:r>
        <w:rPr>
          <w:rFonts w:hint="eastAsia" w:ascii="仿宋" w:hAnsi="仿宋" w:eastAsia="仿宋"/>
          <w:color w:val="000000"/>
          <w:sz w:val="28"/>
          <w:lang w:val="en-US" w:eastAsia="zh-CN"/>
        </w:rPr>
        <w:t xml:space="preserve">机房与网络运维服务方案（6分）</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供应商根据现有业务特性,提供中心机房运维服务和网络运维服务方案，中心机房运维服务方案包括维护范围、巡检服务、故障响应服务、设立维修备件库、其他要求。网络运维服务方案包括维护范围、电话技术支持服务、现场故障排除、现场培训服务和原厂培训服务、预防性维护服务-定期巡检、重大通信器件远程值守服务。能够体现业务现状和特点，进行综合评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方案完整、细致，符合项目需求，操作性强，合理可行且具有针对性的，得6分；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方案较为完整、细致，基本符合项目需求，操作性较强，方案合理可行但针对性不强的，得4分；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方案不完整、不细致，与项目需求响应度低，操作性差，不全面且没有针对性的，得2分；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方案不能满足要求或未提供项目内容及相关服务方案的，本项不得分。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rPr>
        <w:t xml:space="preserve">（</w:t>
      </w:r>
      <w:r>
        <w:rPr>
          <w:rFonts w:hint="eastAsia" w:ascii="仿宋" w:hAnsi="仿宋" w:eastAsia="仿宋"/>
          <w:color w:val="000000"/>
          <w:sz w:val="28"/>
          <w:lang w:val="en-US" w:eastAsia="zh-CN"/>
        </w:rPr>
        <w:t xml:space="preserve">3</w:t>
      </w:r>
      <w:r>
        <w:rPr>
          <w:rFonts w:hint="eastAsia" w:ascii="仿宋" w:hAnsi="仿宋" w:eastAsia="仿宋"/>
          <w:color w:val="000000"/>
          <w:sz w:val="28"/>
        </w:rPr>
        <w:t xml:space="preserve">）</w:t>
      </w:r>
      <w:r>
        <w:rPr>
          <w:rFonts w:hint="eastAsia" w:ascii="仿宋" w:hAnsi="仿宋" w:eastAsia="仿宋"/>
          <w:color w:val="000000"/>
          <w:sz w:val="28"/>
          <w:lang w:val="en-US" w:eastAsia="zh-CN"/>
        </w:rPr>
        <w:t xml:space="preserve">网络安全服务方案（6分）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供应商根据现有网络环境，提供资产调研服务、渗透测试服务、网络安全检查服务、“重保”安全服务、应急响应服务、安全加固服务、应急演练服务的服务方案，并根据安全风险点，对风险点提出整改建议，在安全设备未满足的情况下如何解决网络中存在的风险，出现突发风险后的应急响应方案等，进行综合评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方案完整、细致，符合项目需求，操作性强，合理可行且具有针对性的，得6分；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方案较为完整、细致，基本符合项目需求，操作性较强，方案合理可行但针对性不强的，得4分；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方案不完整、不细致，与项目需求响应度低，操作性差，不全面且没有针对性的，得2分；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方案不能满足要求或未提供项目内容及相关服务方案的，本项不得分。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szCs w:val="24"/>
          <w:lang w:val="en-US" w:eastAsia="zh-CN" w:bidi="ar-SA"/>
        </w:rPr>
        <w:t xml:space="preserve">（4）</w:t>
      </w:r>
      <w:r>
        <w:rPr>
          <w:rFonts w:hint="eastAsia" w:ascii="仿宋" w:hAnsi="仿宋" w:eastAsia="仿宋"/>
          <w:color w:val="000000"/>
          <w:sz w:val="28"/>
          <w:lang w:val="en-US" w:eastAsia="zh-CN"/>
        </w:rPr>
        <w:t xml:space="preserve">安全设备升级维护服务（6分）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供应商对防火墙提供质保和升级、保障服务等，提供完善的运维方案，进行综合评分。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方案完整、细致，符合项目需求，操作性强，合理可行且具有针对性的，得6分；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方案较为完整、细致，基本符合项目需求，操作性较强，方案合理可行但针对性不强的，得4分；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方案不完整、不细致，与项目需求响应度低，操作性差，不全面且没有针对性的，得2分；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方案不能满足要求或未提供项目内容及相关服务方案的，本项不得分。</w:t>
      </w:r>
      <w:r>
        <w:rPr>
          <w:rFonts w:hint="eastAsia" w:ascii="仿宋" w:hAnsi="仿宋" w:eastAsia="仿宋"/>
          <w:color w:val="000000"/>
          <w:sz w:val="28"/>
          <w:lang w:val="en-US" w:eastAsia="zh-CN"/>
        </w:rPr>
      </w:r>
      <w:r/>
    </w:p>
    <w:p>
      <w:pPr>
        <w:pStyle w:val="659"/>
        <w:numPr>
          <w:ilvl w:val="0"/>
          <w:numId w:val="0"/>
        </w:numPr>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（5）智慧水利系统运维（6分）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供应商详细了解智慧水利平台系统，针对系统存储与备份日常运营保障管理、日常文档管理、智慧水利平台优化保障等提供完善的运维方案，进行综合评分。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方案完整、细致，符合项目需求，操作性强，合理可行且具有针对性的，得6分；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方案较为完整、细致，基本符合项目需求，操作性较强，方案合理可行但针对性不强的，得4分；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lang w:val="en-US" w:eastAsia="zh-CN"/>
        </w:rPr>
        <w:t xml:space="preserve">方案不完整、不细致，与项目需求响应度低，操作性差，不全面且没有针对性的，得2分；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s="Times New Roman"/>
          <w:color w:val="000000"/>
          <w:sz w:val="28"/>
          <w:lang w:val="en-US" w:eastAsia="zh-CN"/>
        </w:rPr>
      </w:pPr>
      <w:r>
        <w:rPr>
          <w:rFonts w:hint="eastAsia" w:ascii="仿宋" w:hAnsi="仿宋" w:eastAsia="仿宋" w:cs="Times New Roman"/>
          <w:color w:val="000000"/>
          <w:sz w:val="28"/>
          <w:lang w:val="en-US" w:eastAsia="zh-CN"/>
        </w:rPr>
        <w:t xml:space="preserve">方案不能满足要求或未提供项目内容及相关服务方案的，本项不得分。</w:t>
      </w:r>
      <w:r>
        <w:rPr>
          <w:rFonts w:hint="eastAsia" w:ascii="仿宋" w:hAnsi="仿宋" w:eastAsia="仿宋" w:cs="Times New Roman"/>
          <w:color w:val="000000"/>
          <w:sz w:val="28"/>
          <w:lang w:val="en-US" w:eastAsia="zh-CN"/>
        </w:rPr>
      </w:r>
      <w:r/>
    </w:p>
    <w:p>
      <w:pPr>
        <w:pStyle w:val="659"/>
        <w:ind w:firstLine="560"/>
        <w:spacing w:line="360" w:lineRule="auto"/>
        <w:rPr>
          <w:rFonts w:ascii="仿宋" w:hAnsi="仿宋" w:eastAsia="仿宋"/>
          <w:color w:val="000000"/>
          <w:sz w:val="28"/>
        </w:rPr>
      </w:pPr>
      <w:r>
        <w:rPr>
          <w:rFonts w:hint="eastAsia" w:ascii="仿宋" w:hAnsi="仿宋" w:eastAsia="仿宋"/>
          <w:color w:val="000000"/>
          <w:sz w:val="28"/>
          <w:lang w:val="en-US" w:eastAsia="zh-CN"/>
        </w:rPr>
        <w:t xml:space="preserve">3</w:t>
      </w:r>
      <w:r>
        <w:rPr>
          <w:rFonts w:hint="eastAsia" w:ascii="仿宋" w:hAnsi="仿宋" w:eastAsia="仿宋"/>
          <w:color w:val="000000"/>
          <w:sz w:val="28"/>
        </w:rPr>
        <w:t xml:space="preserve">、商务部分：</w:t>
      </w:r>
      <w:r>
        <w:rPr>
          <w:rFonts w:hint="eastAsia" w:ascii="仿宋" w:hAnsi="仿宋" w:eastAsia="仿宋"/>
          <w:color w:val="000000"/>
          <w:sz w:val="28"/>
          <w:lang w:val="en-US" w:eastAsia="zh-CN"/>
        </w:rPr>
        <w:t xml:space="preserve">36</w:t>
      </w:r>
      <w:r>
        <w:rPr>
          <w:rFonts w:hint="eastAsia" w:ascii="仿宋" w:hAnsi="仿宋" w:eastAsia="仿宋"/>
          <w:color w:val="000000"/>
          <w:sz w:val="28"/>
        </w:rPr>
        <w:t xml:space="preserve">分</w:t>
      </w:r>
      <w:r>
        <w:rPr>
          <w:rFonts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t xml:space="preserve">（1）</w:t>
      </w:r>
      <w:r>
        <w:rPr>
          <w:rFonts w:hint="eastAsia" w:ascii="仿宋" w:hAnsi="仿宋" w:eastAsia="仿宋"/>
          <w:color w:val="000000"/>
          <w:sz w:val="28"/>
          <w:lang w:val="en-US" w:eastAsia="zh-CN"/>
        </w:rPr>
        <w:t xml:space="preserve">供应商</w:t>
      </w:r>
      <w:r>
        <w:rPr>
          <w:rFonts w:hint="eastAsia" w:ascii="仿宋" w:hAnsi="仿宋" w:eastAsia="仿宋"/>
          <w:color w:val="000000"/>
          <w:sz w:val="28"/>
        </w:rPr>
        <w:t xml:space="preserve">具有ISO20000信息技术服务管理</w:t>
      </w:r>
      <w:r>
        <w:rPr>
          <w:rFonts w:hint="eastAsia" w:ascii="仿宋" w:hAnsi="仿宋" w:eastAsia="仿宋"/>
          <w:color w:val="000000"/>
          <w:sz w:val="28"/>
          <w:lang w:val="en-US" w:eastAsia="zh-CN"/>
        </w:rPr>
        <w:t xml:space="preserve">体系</w:t>
      </w:r>
      <w:r>
        <w:rPr>
          <w:rFonts w:hint="eastAsia" w:ascii="仿宋" w:hAnsi="仿宋" w:eastAsia="仿宋"/>
          <w:color w:val="000000"/>
          <w:sz w:val="28"/>
        </w:rPr>
        <w:t xml:space="preserve">认证证书、ISO27001信息安全管理体系认证证书、CMMI</w:t>
      </w:r>
      <w:r>
        <w:rPr>
          <w:rFonts w:hint="eastAsia" w:ascii="仿宋" w:hAnsi="仿宋" w:eastAsia="仿宋"/>
          <w:color w:val="000000"/>
          <w:sz w:val="28"/>
          <w:lang w:val="en-US" w:eastAsia="zh-CN"/>
        </w:rPr>
        <w:t xml:space="preserve">5</w:t>
      </w:r>
      <w:r>
        <w:rPr>
          <w:rFonts w:hint="eastAsia" w:ascii="仿宋" w:hAnsi="仿宋" w:eastAsia="仿宋"/>
          <w:color w:val="000000"/>
          <w:sz w:val="28"/>
        </w:rPr>
        <w:t xml:space="preserve">软件</w:t>
      </w:r>
      <w:r>
        <w:rPr>
          <w:rFonts w:hint="eastAsia" w:ascii="仿宋" w:hAnsi="仿宋" w:eastAsia="仿宋"/>
          <w:color w:val="000000"/>
          <w:sz w:val="28"/>
          <w:lang w:val="en-US" w:eastAsia="zh-CN"/>
        </w:rPr>
        <w:t xml:space="preserve">能力</w:t>
      </w:r>
      <w:r>
        <w:rPr>
          <w:rFonts w:hint="eastAsia" w:ascii="仿宋" w:hAnsi="仿宋" w:eastAsia="仿宋"/>
          <w:color w:val="000000"/>
          <w:sz w:val="28"/>
        </w:rPr>
        <w:t xml:space="preserve">成熟度</w:t>
      </w:r>
      <w:r>
        <w:rPr>
          <w:rFonts w:hint="eastAsia" w:ascii="仿宋" w:hAnsi="仿宋" w:eastAsia="仿宋"/>
          <w:color w:val="000000"/>
          <w:sz w:val="28"/>
          <w:lang w:val="en-US" w:eastAsia="zh-CN"/>
        </w:rPr>
        <w:t xml:space="preserve">模型认证</w:t>
      </w:r>
      <w:r>
        <w:rPr>
          <w:rFonts w:hint="eastAsia" w:ascii="仿宋" w:hAnsi="仿宋" w:eastAsia="仿宋"/>
          <w:color w:val="000000"/>
          <w:sz w:val="28"/>
        </w:rPr>
        <w:t xml:space="preserve">等级证书的，每提供1项得</w:t>
      </w:r>
      <w:r>
        <w:rPr>
          <w:rFonts w:hint="eastAsia" w:ascii="仿宋" w:hAnsi="仿宋" w:eastAsia="仿宋"/>
          <w:color w:val="000000"/>
          <w:sz w:val="28"/>
          <w:lang w:val="en-US" w:eastAsia="zh-CN"/>
        </w:rPr>
        <w:t xml:space="preserve">2</w:t>
      </w:r>
      <w:r>
        <w:rPr>
          <w:rFonts w:hint="eastAsia" w:ascii="仿宋" w:hAnsi="仿宋" w:eastAsia="仿宋"/>
          <w:color w:val="000000"/>
          <w:sz w:val="28"/>
        </w:rPr>
        <w:t xml:space="preserve">分，本项最高得</w:t>
      </w:r>
      <w:r>
        <w:rPr>
          <w:rFonts w:hint="eastAsia" w:ascii="仿宋" w:hAnsi="仿宋" w:eastAsia="仿宋"/>
          <w:color w:val="000000"/>
          <w:sz w:val="28"/>
          <w:lang w:val="en-US" w:eastAsia="zh-CN"/>
        </w:rPr>
        <w:t xml:space="preserve">6</w:t>
      </w:r>
      <w:r>
        <w:rPr>
          <w:rFonts w:hint="eastAsia" w:ascii="仿宋" w:hAnsi="仿宋" w:eastAsia="仿宋"/>
          <w:color w:val="000000"/>
          <w:sz w:val="28"/>
        </w:rPr>
        <w:t xml:space="preserve">分</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未提供的不得分。</w:t>
      </w:r>
      <w:r>
        <w:rPr>
          <w:rFonts w:hint="eastAsia" w:ascii="仿宋" w:hAnsi="仿宋" w:eastAsia="仿宋"/>
          <w:color w:val="000000"/>
          <w:sz w:val="28"/>
          <w:lang w:val="en-US" w:eastAsia="zh-CN"/>
        </w:rPr>
        <w:t xml:space="preserve">（提供证书扫描件并加盖供应商电子签章）</w:t>
      </w: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rPr>
        <w:t xml:space="preserve">（2）</w:t>
      </w:r>
      <w:r>
        <w:rPr>
          <w:rFonts w:hint="eastAsia" w:ascii="仿宋" w:hAnsi="仿宋" w:eastAsia="仿宋"/>
          <w:color w:val="000000"/>
          <w:sz w:val="28"/>
          <w:lang w:val="en-US" w:eastAsia="zh-CN"/>
        </w:rPr>
        <w:t xml:space="preserve">供应商</w:t>
      </w:r>
      <w:r>
        <w:rPr>
          <w:rFonts w:hint="eastAsia" w:ascii="仿宋" w:hAnsi="仿宋" w:eastAsia="仿宋"/>
          <w:color w:val="000000"/>
          <w:sz w:val="28"/>
        </w:rPr>
        <w:t xml:space="preserve">具有有效期内的中国网络安全审查</w:t>
      </w:r>
      <w:r>
        <w:rPr>
          <w:rFonts w:hint="eastAsia" w:ascii="仿宋" w:hAnsi="仿宋" w:eastAsia="仿宋"/>
          <w:color w:val="000000"/>
          <w:sz w:val="28"/>
          <w:lang w:val="en-US" w:eastAsia="zh-CN"/>
        </w:rPr>
        <w:t xml:space="preserve">认证和市场监管大数据中心</w:t>
      </w:r>
      <w:r>
        <w:rPr>
          <w:rFonts w:hint="eastAsia" w:ascii="仿宋" w:hAnsi="仿宋" w:eastAsia="仿宋"/>
          <w:color w:val="000000"/>
          <w:sz w:val="28"/>
        </w:rPr>
        <w:t xml:space="preserve">（CCRC）颁发的信息安全服务资质认证“信息系统安全运维</w:t>
      </w:r>
      <w:r>
        <w:rPr>
          <w:rFonts w:hint="eastAsia" w:ascii="仿宋" w:hAnsi="仿宋" w:eastAsia="仿宋"/>
          <w:color w:val="000000"/>
          <w:sz w:val="28"/>
          <w:lang w:val="en-US" w:eastAsia="zh-CN"/>
        </w:rPr>
        <w:t xml:space="preserve">服务资质</w:t>
      </w:r>
      <w:r>
        <w:rPr>
          <w:rFonts w:hint="eastAsia" w:ascii="仿宋" w:hAnsi="仿宋" w:eastAsia="仿宋"/>
          <w:color w:val="000000"/>
          <w:sz w:val="28"/>
        </w:rPr>
        <w:t xml:space="preserve">”</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信息系统安全集成服务资质</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“信息安全应急处理服务资质”</w:t>
      </w:r>
      <w:r>
        <w:rPr>
          <w:rFonts w:hint="eastAsia" w:ascii="仿宋" w:hAnsi="仿宋" w:eastAsia="仿宋"/>
          <w:color w:val="000000"/>
          <w:sz w:val="28"/>
        </w:rPr>
        <w:t xml:space="preserve">方向一级证书的</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有一个</w:t>
      </w:r>
      <w:r>
        <w:rPr>
          <w:rFonts w:hint="eastAsia" w:ascii="仿宋" w:hAnsi="仿宋" w:eastAsia="仿宋"/>
          <w:color w:val="000000"/>
          <w:sz w:val="28"/>
        </w:rPr>
        <w:t xml:space="preserve">得</w:t>
      </w:r>
      <w:r>
        <w:rPr>
          <w:rFonts w:hint="eastAsia" w:ascii="仿宋" w:hAnsi="仿宋" w:eastAsia="仿宋"/>
          <w:color w:val="000000"/>
          <w:sz w:val="28"/>
          <w:lang w:val="en-US" w:eastAsia="zh-CN"/>
        </w:rPr>
        <w:t xml:space="preserve">4</w:t>
      </w:r>
      <w:r>
        <w:rPr>
          <w:rFonts w:hint="eastAsia" w:ascii="仿宋" w:hAnsi="仿宋" w:eastAsia="仿宋"/>
          <w:color w:val="000000"/>
          <w:sz w:val="28"/>
        </w:rPr>
        <w:t xml:space="preserve">分</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二级证书的，有一个得2分；</w:t>
      </w:r>
      <w:r>
        <w:rPr>
          <w:rFonts w:hint="eastAsia" w:ascii="仿宋" w:hAnsi="仿宋" w:eastAsia="仿宋"/>
          <w:color w:val="000000"/>
          <w:sz w:val="28"/>
        </w:rPr>
        <w:t xml:space="preserve">本项最高得</w:t>
      </w:r>
      <w:r>
        <w:rPr>
          <w:rFonts w:hint="eastAsia" w:ascii="仿宋" w:hAnsi="仿宋" w:eastAsia="仿宋"/>
          <w:color w:val="000000"/>
          <w:sz w:val="28"/>
          <w:lang w:val="en-US" w:eastAsia="zh-CN"/>
        </w:rPr>
        <w:t xml:space="preserve">12</w:t>
      </w:r>
      <w:r>
        <w:rPr>
          <w:rFonts w:hint="eastAsia" w:ascii="仿宋" w:hAnsi="仿宋" w:eastAsia="仿宋"/>
          <w:color w:val="000000"/>
          <w:sz w:val="28"/>
        </w:rPr>
        <w:t xml:space="preserve">分</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未提供的不得分。</w:t>
      </w:r>
      <w:r>
        <w:rPr>
          <w:rFonts w:hint="eastAsia" w:ascii="仿宋" w:hAnsi="仿宋" w:eastAsia="仿宋"/>
          <w:color w:val="000000"/>
          <w:sz w:val="28"/>
          <w:lang w:val="en-US" w:eastAsia="zh-CN"/>
        </w:rPr>
        <w:t xml:space="preserve">（提供证书扫描件和该证书在全国认证认可信息公共服务平台（http://cx.cnca.cn）查询结果网页截图扫描件，并加盖</w:t>
      </w:r>
      <w:r>
        <w:rPr>
          <w:rFonts w:hint="eastAsia" w:ascii="仿宋" w:hAnsi="仿宋" w:eastAsia="仿宋"/>
          <w:color w:val="000000"/>
          <w:sz w:val="28"/>
        </w:rPr>
        <w:t xml:space="preserve">供应商</w:t>
      </w:r>
      <w:r>
        <w:rPr>
          <w:rFonts w:hint="eastAsia" w:ascii="仿宋" w:hAnsi="仿宋" w:eastAsia="仿宋"/>
          <w:color w:val="000000"/>
          <w:sz w:val="28"/>
          <w:lang w:val="en-US" w:eastAsia="zh-CN"/>
        </w:rPr>
        <w:t xml:space="preserve">电子签章，缺一不可得分或与全国认证认可信息公共服务平台查询结果不一致的不得分）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lang w:val="en-US" w:eastAsia="zh-CN"/>
        </w:rPr>
      </w:pPr>
      <w:r>
        <w:rPr>
          <w:rFonts w:hint="eastAsia" w:ascii="仿宋" w:hAnsi="仿宋" w:eastAsia="仿宋"/>
          <w:color w:val="000000"/>
          <w:sz w:val="28"/>
        </w:rPr>
        <w:t xml:space="preserve">（3）</w:t>
      </w:r>
      <w:r>
        <w:rPr>
          <w:rFonts w:hint="eastAsia" w:ascii="仿宋" w:hAnsi="仿宋" w:eastAsia="仿宋"/>
          <w:color w:val="000000"/>
          <w:sz w:val="28"/>
          <w:lang w:val="en-US" w:eastAsia="zh-CN"/>
        </w:rPr>
        <w:t xml:space="preserve">供应商具有有效期内的5A服务质量评价体系认证证书的得4分,未提供的不得分。（提供证书扫描件和该证书在全国认证认可信息公共服务平台（http://cx.cnca.cn）查询结果网页截图扫描件，并加盖</w:t>
      </w:r>
      <w:r>
        <w:rPr>
          <w:rFonts w:hint="eastAsia" w:ascii="仿宋" w:hAnsi="仿宋" w:eastAsia="仿宋"/>
          <w:color w:val="000000"/>
          <w:sz w:val="28"/>
        </w:rPr>
        <w:t xml:space="preserve">供应商</w:t>
      </w:r>
      <w:r>
        <w:rPr>
          <w:rFonts w:hint="eastAsia" w:ascii="仿宋" w:hAnsi="仿宋" w:eastAsia="仿宋"/>
          <w:color w:val="000000"/>
          <w:sz w:val="28"/>
          <w:lang w:val="en-US" w:eastAsia="zh-CN"/>
        </w:rPr>
        <w:t xml:space="preserve">电子签章，缺一不可得分或与全国认证认可信息公共服务平台查询结果不一致的不得分）</w:t>
      </w:r>
      <w:r>
        <w:rPr>
          <w:rFonts w:hint="eastAsia"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highlight w:val="none"/>
        </w:rPr>
      </w:pPr>
      <w:r>
        <w:rPr>
          <w:rFonts w:hint="eastAsia" w:ascii="仿宋" w:hAnsi="仿宋" w:eastAsia="仿宋"/>
          <w:color w:val="000000"/>
          <w:sz w:val="28"/>
          <w:highlight w:val="none"/>
        </w:rPr>
        <w:t xml:space="preserve">（4）</w:t>
      </w:r>
      <w:r>
        <w:rPr>
          <w:rFonts w:hint="eastAsia" w:ascii="仿宋" w:hAnsi="仿宋" w:eastAsia="仿宋"/>
          <w:color w:val="000000"/>
          <w:sz w:val="28"/>
          <w:highlight w:val="none"/>
          <w:lang w:val="en-US" w:eastAsia="zh-CN"/>
        </w:rPr>
        <w:t xml:space="preserve">供应商</w:t>
      </w:r>
      <w:r>
        <w:rPr>
          <w:rFonts w:hint="eastAsia" w:ascii="仿宋" w:hAnsi="仿宋" w:eastAsia="仿宋"/>
          <w:color w:val="000000"/>
          <w:sz w:val="28"/>
          <w:highlight w:val="none"/>
        </w:rPr>
        <w:t xml:space="preserve">针对本项目拟配的项目</w:t>
      </w:r>
      <w:r>
        <w:rPr>
          <w:rFonts w:hint="eastAsia" w:ascii="仿宋" w:hAnsi="仿宋" w:eastAsia="仿宋"/>
          <w:color w:val="000000"/>
          <w:sz w:val="28"/>
          <w:highlight w:val="none"/>
          <w:lang w:val="en-US" w:eastAsia="zh-CN"/>
        </w:rPr>
        <w:t xml:space="preserve">负责人</w:t>
      </w:r>
      <w:r>
        <w:rPr>
          <w:rFonts w:hint="eastAsia" w:ascii="仿宋" w:hAnsi="仿宋" w:eastAsia="仿宋"/>
          <w:color w:val="000000"/>
          <w:sz w:val="28"/>
          <w:highlight w:val="none"/>
        </w:rPr>
        <w:t xml:space="preserve">具有信息系统项目管理师证书、注册信息安全</w:t>
      </w:r>
      <w:r>
        <w:rPr>
          <w:rFonts w:hint="eastAsia" w:ascii="仿宋" w:hAnsi="仿宋" w:eastAsia="仿宋"/>
          <w:color w:val="000000"/>
          <w:sz w:val="28"/>
          <w:highlight w:val="none"/>
          <w:lang w:val="en-US" w:eastAsia="zh-CN"/>
        </w:rPr>
        <w:t xml:space="preserve">管理</w:t>
      </w:r>
      <w:r>
        <w:rPr>
          <w:rFonts w:hint="eastAsia" w:ascii="仿宋" w:hAnsi="仿宋" w:eastAsia="仿宋"/>
          <w:color w:val="000000"/>
          <w:sz w:val="28"/>
          <w:highlight w:val="none"/>
        </w:rPr>
        <w:t xml:space="preserve">人员（</w:t>
      </w:r>
      <w:r>
        <w:rPr>
          <w:rFonts w:hint="eastAsia" w:ascii="仿宋" w:hAnsi="仿宋" w:eastAsia="仿宋"/>
          <w:color w:val="000000"/>
          <w:sz w:val="28"/>
          <w:highlight w:val="none"/>
          <w:lang w:val="en-US" w:eastAsia="zh-CN"/>
        </w:rPr>
        <w:t xml:space="preserve">CISO</w:t>
      </w:r>
      <w:r>
        <w:rPr>
          <w:rFonts w:hint="eastAsia" w:ascii="仿宋" w:hAnsi="仿宋" w:eastAsia="仿宋"/>
          <w:color w:val="000000"/>
          <w:sz w:val="28"/>
          <w:highlight w:val="none"/>
        </w:rPr>
        <w:t xml:space="preserve">)证书、信息安全保障人员证书-安全软件</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专业级</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val="en-US" w:eastAsia="zh-CN"/>
        </w:rPr>
        <w:t xml:space="preserve">系统架构设计</w:t>
      </w:r>
      <w:r>
        <w:rPr>
          <w:rFonts w:hint="eastAsia" w:ascii="仿宋" w:hAnsi="仿宋" w:eastAsia="仿宋"/>
          <w:color w:val="000000"/>
          <w:sz w:val="28"/>
          <w:highlight w:val="none"/>
        </w:rPr>
        <w:t xml:space="preserve">师认证证书的，每提供1个证书得</w:t>
      </w: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rPr>
        <w:t xml:space="preserve">分，本项最高得</w:t>
      </w:r>
      <w:r>
        <w:rPr>
          <w:rFonts w:hint="eastAsia" w:ascii="仿宋" w:hAnsi="仿宋" w:eastAsia="仿宋"/>
          <w:color w:val="000000"/>
          <w:sz w:val="28"/>
          <w:highlight w:val="none"/>
          <w:lang w:val="en-US" w:eastAsia="zh-CN"/>
        </w:rPr>
        <w:t xml:space="preserve">8</w:t>
      </w:r>
      <w:r>
        <w:rPr>
          <w:rFonts w:hint="eastAsia" w:ascii="仿宋" w:hAnsi="仿宋" w:eastAsia="仿宋"/>
          <w:color w:val="000000"/>
          <w:sz w:val="28"/>
          <w:highlight w:val="none"/>
        </w:rPr>
        <w:t xml:space="preserve">分；未提供的不得分。</w:t>
      </w:r>
      <w:r>
        <w:rPr>
          <w:rFonts w:hint="eastAsia" w:ascii="仿宋" w:hAnsi="仿宋" w:eastAsia="仿宋"/>
          <w:color w:val="000000"/>
          <w:sz w:val="28"/>
          <w:highlight w:val="none"/>
          <w:lang w:val="en-US" w:eastAsia="zh-CN"/>
        </w:rPr>
        <w:t xml:space="preserve">（提供证书扫描件并加盖供应商电子签章）</w:t>
      </w:r>
      <w:r>
        <w:rPr>
          <w:rFonts w:hint="eastAsia" w:ascii="仿宋" w:hAnsi="仿宋" w:eastAsia="仿宋"/>
          <w:color w:val="000000"/>
          <w:sz w:val="28"/>
          <w:highlight w:val="none"/>
        </w:rPr>
      </w:r>
      <w:r/>
    </w:p>
    <w:p>
      <w:pPr>
        <w:pStyle w:val="659"/>
        <w:ind w:firstLine="560"/>
        <w:spacing w:line="360" w:lineRule="auto"/>
        <w:rPr>
          <w:rFonts w:hint="eastAsia" w:ascii="仿宋" w:hAnsi="仿宋" w:eastAsia="仿宋"/>
          <w:color w:val="000000"/>
          <w:sz w:val="28"/>
          <w:highlight w:val="none"/>
        </w:rPr>
      </w:pPr>
      <w:r>
        <w:rPr>
          <w:rFonts w:hint="eastAsia" w:ascii="仿宋" w:hAnsi="仿宋" w:eastAsia="仿宋"/>
          <w:color w:val="000000"/>
          <w:sz w:val="28"/>
          <w:highlight w:val="none"/>
        </w:rPr>
        <w:t xml:space="preserve">（5）</w:t>
      </w:r>
      <w:r>
        <w:rPr>
          <w:rFonts w:hint="eastAsia" w:ascii="仿宋" w:hAnsi="仿宋" w:eastAsia="仿宋"/>
          <w:color w:val="000000"/>
          <w:sz w:val="28"/>
          <w:highlight w:val="none"/>
          <w:lang w:val="en-US" w:eastAsia="zh-CN"/>
        </w:rPr>
        <w:t xml:space="preserve">供应商</w:t>
      </w:r>
      <w:r>
        <w:rPr>
          <w:rFonts w:hint="eastAsia" w:ascii="仿宋" w:hAnsi="仿宋" w:eastAsia="仿宋"/>
          <w:color w:val="000000"/>
          <w:sz w:val="28"/>
          <w:highlight w:val="none"/>
        </w:rPr>
        <w:t xml:space="preserve">提供自202</w:t>
      </w: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rPr>
        <w:t xml:space="preserve">年</w:t>
      </w: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rPr>
        <w:t xml:space="preserve">月1日（以合同签订时间为准）以来的类似业绩，每提供一份得</w:t>
      </w: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rPr>
        <w:t xml:space="preserve">分，本项最高得</w:t>
      </w:r>
      <w:r>
        <w:rPr>
          <w:rFonts w:hint="eastAsia" w:ascii="仿宋" w:hAnsi="仿宋" w:eastAsia="仿宋"/>
          <w:color w:val="000000"/>
          <w:sz w:val="28"/>
          <w:highlight w:val="none"/>
          <w:lang w:val="en-US" w:eastAsia="zh-CN"/>
        </w:rPr>
        <w:t xml:space="preserve">6</w:t>
      </w:r>
      <w:r>
        <w:rPr>
          <w:rFonts w:hint="eastAsia" w:ascii="仿宋" w:hAnsi="仿宋" w:eastAsia="仿宋"/>
          <w:color w:val="000000"/>
          <w:sz w:val="28"/>
          <w:highlight w:val="none"/>
        </w:rPr>
        <w:t xml:space="preserve">分</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val="en-US" w:eastAsia="zh-CN"/>
        </w:rPr>
        <w:t xml:space="preserve">未提供的不得分</w:t>
      </w:r>
      <w:r>
        <w:rPr>
          <w:rFonts w:hint="eastAsia" w:ascii="仿宋" w:hAnsi="仿宋" w:eastAsia="仿宋"/>
          <w:color w:val="000000"/>
          <w:sz w:val="28"/>
          <w:highlight w:val="none"/>
        </w:rPr>
        <w:t xml:space="preserve">（提供合同</w:t>
      </w:r>
      <w:r>
        <w:rPr>
          <w:rFonts w:hint="eastAsia" w:ascii="仿宋" w:hAnsi="仿宋" w:eastAsia="仿宋"/>
          <w:color w:val="000000"/>
          <w:sz w:val="28"/>
          <w:lang w:val="en-US" w:eastAsia="zh-CN"/>
        </w:rPr>
        <w:t xml:space="preserve">扫描件，并加盖</w:t>
      </w:r>
      <w:r>
        <w:rPr>
          <w:rFonts w:hint="eastAsia" w:ascii="仿宋" w:hAnsi="仿宋" w:eastAsia="仿宋"/>
          <w:color w:val="000000"/>
          <w:sz w:val="28"/>
        </w:rPr>
        <w:t xml:space="preserve">供应商</w:t>
      </w:r>
      <w:r>
        <w:rPr>
          <w:rFonts w:hint="eastAsia" w:ascii="仿宋" w:hAnsi="仿宋" w:eastAsia="仿宋"/>
          <w:color w:val="000000"/>
          <w:sz w:val="28"/>
          <w:lang w:val="en-US" w:eastAsia="zh-CN"/>
        </w:rPr>
        <w:t xml:space="preserve">电子签章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9"/>
        <w:ind w:firstLine="560"/>
        <w:spacing w:line="360" w:lineRule="auto"/>
        <w:rPr>
          <w:rFonts w:ascii="仿宋" w:hAnsi="仿宋" w:eastAsia="仿宋"/>
          <w:color w:val="000000"/>
          <w:sz w:val="28"/>
        </w:rPr>
      </w:pPr>
      <w:r>
        <w:rPr>
          <w:rFonts w:hint="eastAsia" w:ascii="仿宋" w:hAnsi="仿宋" w:eastAsia="仿宋"/>
          <w:color w:val="000000"/>
          <w:sz w:val="28"/>
          <w:lang w:val="en-US" w:eastAsia="zh-CN"/>
        </w:rPr>
        <w:t xml:space="preserve">4</w:t>
      </w:r>
      <w:r>
        <w:rPr>
          <w:rFonts w:hint="eastAsia" w:ascii="仿宋" w:hAnsi="仿宋" w:eastAsia="仿宋"/>
          <w:color w:val="000000"/>
          <w:sz w:val="28"/>
        </w:rPr>
        <w:t xml:space="preserve">、售后服务：</w:t>
      </w:r>
      <w:r>
        <w:rPr>
          <w:rFonts w:hint="eastAsia" w:ascii="仿宋" w:hAnsi="仿宋" w:eastAsia="仿宋"/>
          <w:color w:val="000000"/>
          <w:sz w:val="28"/>
          <w:lang w:val="en-US" w:eastAsia="zh-CN"/>
        </w:rPr>
        <w:t xml:space="preserve">4</w:t>
      </w:r>
      <w:r>
        <w:rPr>
          <w:rFonts w:hint="eastAsia" w:ascii="仿宋" w:hAnsi="仿宋" w:eastAsia="仿宋"/>
          <w:color w:val="000000"/>
          <w:sz w:val="28"/>
        </w:rPr>
        <w:t xml:space="preserve">分</w:t>
      </w:r>
      <w:r>
        <w:rPr>
          <w:rFonts w:ascii="仿宋" w:hAnsi="仿宋" w:eastAsia="仿宋"/>
          <w:color w:val="000000"/>
          <w:sz w:val="28"/>
        </w:rPr>
      </w:r>
      <w:r/>
    </w:p>
    <w:p>
      <w:pPr>
        <w:pStyle w:val="659"/>
        <w:ind w:firstLine="560"/>
        <w:spacing w:line="360" w:lineRule="auto"/>
        <w:rPr>
          <w:rFonts w:ascii="仿宋" w:hAnsi="仿宋" w:eastAsia="仿宋"/>
          <w:color w:val="000000"/>
          <w:sz w:val="28"/>
          <w:lang w:val="en-US" w:eastAsia="zh-CN"/>
        </w:rPr>
      </w:pPr>
      <w:r>
        <w:rPr>
          <w:rFonts w:hint="eastAsia" w:ascii="仿宋" w:hAnsi="仿宋" w:eastAsia="仿宋"/>
          <w:color w:val="000000"/>
          <w:sz w:val="28"/>
          <w:lang w:val="en-US" w:eastAsia="zh-CN"/>
        </w:rPr>
        <w:t xml:space="preserve">供应商承</w:t>
      </w:r>
      <w:r>
        <w:rPr>
          <w:rFonts w:hint="eastAsia" w:ascii="仿宋" w:hAnsi="仿宋" w:eastAsia="仿宋"/>
          <w:color w:val="000000"/>
          <w:sz w:val="28"/>
        </w:rPr>
        <w:t xml:space="preserve">诺在发生障碍时及时响应，维修人员在1小时内赶到现场，2小时内解决故障的得</w:t>
      </w:r>
      <w:r>
        <w:rPr>
          <w:rFonts w:hint="eastAsia" w:ascii="仿宋" w:hAnsi="仿宋" w:eastAsia="仿宋"/>
          <w:color w:val="000000"/>
          <w:sz w:val="28"/>
          <w:lang w:val="en-US" w:eastAsia="zh-CN"/>
        </w:rPr>
        <w:t xml:space="preserve">4</w:t>
      </w:r>
      <w:r>
        <w:rPr>
          <w:rFonts w:hint="eastAsia" w:ascii="仿宋" w:hAnsi="仿宋" w:eastAsia="仿宋"/>
          <w:color w:val="000000"/>
          <w:sz w:val="28"/>
        </w:rPr>
        <w:t xml:space="preserve">分</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未提供承诺的不得分。（承诺书自拟，并加盖</w:t>
      </w:r>
      <w:r>
        <w:rPr>
          <w:rFonts w:hint="eastAsia" w:ascii="仿宋" w:hAnsi="仿宋" w:eastAsia="仿宋"/>
          <w:color w:val="000000"/>
          <w:sz w:val="28"/>
        </w:rPr>
        <w:t xml:space="preserve">供应商</w:t>
      </w:r>
      <w:r>
        <w:rPr>
          <w:rFonts w:hint="eastAsia" w:ascii="仿宋" w:hAnsi="仿宋" w:eastAsia="仿宋"/>
          <w:color w:val="000000"/>
          <w:sz w:val="28"/>
          <w:lang w:val="en-US" w:eastAsia="zh-CN"/>
        </w:rPr>
        <w:t xml:space="preserve">电子签章）</w:t>
      </w:r>
      <w:r>
        <w:rPr>
          <w:rFonts w:ascii="仿宋" w:hAnsi="仿宋" w:eastAsia="仿宋"/>
          <w:color w:val="000000"/>
          <w:sz w:val="28"/>
          <w:lang w:val="en-US" w:eastAsia="zh-CN"/>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59"/>
        <w:ind w:firstLine="560"/>
        <w:spacing w:line="360" w:lineRule="auto"/>
        <w:rPr>
          <w:rFonts w:hint="eastAsia" w:ascii="仿宋" w:hAnsi="仿宋" w:eastAsia="仿宋"/>
          <w:color w:val="000000"/>
          <w:sz w:val="28"/>
        </w:rPr>
      </w:pPr>
      <w:r>
        <w:rPr>
          <w:rFonts w:hint="eastAsia" w:ascii="仿宋" w:hAnsi="仿宋" w:eastAsia="仿宋"/>
          <w:color w:val="000000"/>
          <w:sz w:val="28"/>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93"/>
        <w:rPr>
          <w:rFonts w:hint="eastAsia"/>
          <w:color w:val="000000"/>
          <w:lang w:val="en-US" w:eastAsia="zh-CN"/>
        </w:rPr>
      </w:pPr>
      <w:r>
        <w:rPr>
          <w:rFonts w:hint="eastAsia"/>
          <w:color w:val="000000"/>
          <w:lang w:val="en-US" w:eastAsia="zh-CN"/>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739"/>
        <w:ind w:firstLine="3065"/>
        <w:spacing w:before="0" w:beforeAutospacing="0" w:after="0" w:afterAutospacing="0" w:line="520" w:lineRule="atLeast"/>
        <w:shd w:val="clear" w:color="auto" w:fill="ffffff"/>
        <w:rPr>
          <w:rFonts w:ascii="仿宋" w:hAnsi="仿宋" w:eastAsia="仿宋"/>
          <w:b/>
          <w:color w:val="000000"/>
          <w:sz w:val="36"/>
        </w:rPr>
      </w:pPr>
      <w:r>
        <w:rPr>
          <w:rFonts w:hint="eastAsia" w:ascii="仿宋" w:hAnsi="仿宋" w:eastAsia="仿宋"/>
          <w:b/>
          <w:color w:val="000000"/>
          <w:sz w:val="36"/>
        </w:rPr>
        <w:t xml:space="preserve">第四章  合同格式及条款</w:t>
      </w:r>
      <w:r>
        <w:rPr>
          <w:rFonts w:ascii="仿宋" w:hAnsi="仿宋" w:eastAsia="仿宋"/>
          <w:b/>
          <w:color w:val="000000"/>
          <w:sz w:val="36"/>
        </w:rPr>
      </w:r>
      <w:r/>
    </w:p>
    <w:p>
      <w:pPr>
        <w:pStyle w:val="659"/>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以下为采购人提出中标后签订本项目合同的主要条款及通用条款，投标供应商必须实质性响应，中标投标供应商不得提出实质性的修改，关于专用条款将由采购人与中标投标供应商结合本项目具体情况协商后签订。</w:t>
      </w:r>
      <w:r>
        <w:rPr>
          <w:rFonts w:hint="eastAsia" w:ascii="仿宋" w:hAnsi="仿宋" w:eastAsia="仿宋" w:cs="仿宋"/>
          <w:bCs/>
          <w:color w:val="000000"/>
          <w:sz w:val="28"/>
          <w:szCs w:val="28"/>
        </w:rPr>
      </w:r>
      <w:r/>
    </w:p>
    <w:p>
      <w:pPr>
        <w:pStyle w:val="659"/>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659"/>
        <w:numPr>
          <w:ilvl w:val="0"/>
          <w:numId w:val="3"/>
        </w:numPr>
        <w:jc w:val="center"/>
        <w:spacing w:line="520" w:lineRule="exact"/>
        <w:tabs>
          <w:tab w:val="left" w:pos="18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合同主要条款</w:t>
      </w:r>
      <w:r>
        <w:rPr>
          <w:rFonts w:hint="eastAsia" w:ascii="仿宋" w:hAnsi="仿宋" w:eastAsia="仿宋" w:cs="仿宋"/>
          <w:color w:val="000000"/>
          <w:sz w:val="28"/>
          <w:szCs w:val="28"/>
        </w:rPr>
      </w:r>
      <w:r/>
    </w:p>
    <w:p>
      <w:pPr>
        <w:pStyle w:val="659"/>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78"/>
        <w:spacing w:line="520" w:lineRule="exact"/>
        <w:rPr>
          <w:rFonts w:ascii="仿宋" w:hAnsi="仿宋" w:eastAsia="仿宋"/>
          <w:color w:val="000000"/>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ascii="仿宋" w:hAnsi="仿宋" w:eastAsia="仿宋"/>
          <w:color w:val="000000"/>
          <w:sz w:val="28"/>
          <w:szCs w:val="28"/>
        </w:rPr>
      </w:r>
      <w:r/>
    </w:p>
    <w:p>
      <w:pPr>
        <w:pStyle w:val="678"/>
        <w:ind w:firstLine="635"/>
        <w:spacing w:line="520" w:lineRule="exact"/>
        <w:rPr>
          <w:rFonts w:ascii="仿宋" w:hAnsi="仿宋" w:eastAsia="仿宋" w:cs="Arial Unicode MS"/>
          <w:color w:val="000000"/>
          <w:sz w:val="28"/>
          <w:szCs w:val="28"/>
        </w:rPr>
      </w:pPr>
      <w:r>
        <w:rPr>
          <w:rFonts w:hint="eastAsia" w:ascii="仿宋" w:hAnsi="仿宋" w:eastAsia="仿宋"/>
          <w:color w:val="000000"/>
          <w:sz w:val="28"/>
          <w:szCs w:val="28"/>
        </w:rPr>
        <w:t xml:space="preserve">甲、乙双方根据项目编号：  的采购项目竞争性磋商采购结果及磋商文件的要求</w:t>
      </w:r>
      <w:r>
        <w:rPr>
          <w:rFonts w:ascii="仿宋" w:hAnsi="仿宋" w:eastAsia="仿宋"/>
          <w:color w:val="000000"/>
          <w:sz w:val="28"/>
          <w:szCs w:val="28"/>
        </w:rPr>
        <w:t xml:space="preserve">,</w:t>
      </w:r>
      <w:r>
        <w:rPr>
          <w:rFonts w:hint="eastAsia" w:ascii="仿宋" w:hAnsi="仿宋" w:eastAsia="仿宋"/>
          <w:color w:val="000000"/>
          <w:sz w:val="28"/>
          <w:szCs w:val="28"/>
        </w:rPr>
        <w:t xml:space="preserve">经协商一致</w:t>
      </w:r>
      <w:r>
        <w:rPr>
          <w:rFonts w:ascii="仿宋" w:hAnsi="仿宋" w:eastAsia="仿宋"/>
          <w:color w:val="000000"/>
          <w:sz w:val="28"/>
          <w:szCs w:val="28"/>
        </w:rPr>
        <w:t xml:space="preserve">,</w:t>
      </w:r>
      <w:r>
        <w:rPr>
          <w:rFonts w:hint="eastAsia" w:ascii="仿宋" w:hAnsi="仿宋" w:eastAsia="仿宋"/>
          <w:color w:val="000000"/>
          <w:sz w:val="28"/>
          <w:szCs w:val="28"/>
        </w:rPr>
        <w:t xml:space="preserve">达成如下购销合同</w:t>
      </w:r>
      <w:r>
        <w:rPr>
          <w:rFonts w:ascii="仿宋" w:hAnsi="仿宋" w:eastAsia="仿宋"/>
          <w:color w:val="000000"/>
          <w:sz w:val="28"/>
          <w:szCs w:val="28"/>
        </w:rPr>
        <w:t xml:space="preserve">:</w:t>
      </w:r>
      <w:r>
        <w:rPr>
          <w:rFonts w:ascii="仿宋" w:hAnsi="仿宋" w:eastAsia="仿宋" w:cs="Arial Unicode MS"/>
          <w:color w:val="000000"/>
          <w:sz w:val="28"/>
          <w:szCs w:val="28"/>
        </w:rPr>
      </w:r>
      <w:r/>
    </w:p>
    <w:p>
      <w:pPr>
        <w:pStyle w:val="678"/>
        <w:ind w:left="-359" w:firstLine="963"/>
        <w:spacing w:line="520" w:lineRule="exact"/>
        <w:rPr>
          <w:rFonts w:ascii="仿宋" w:hAnsi="仿宋" w:eastAsia="仿宋"/>
          <w:color w:val="000000"/>
          <w:sz w:val="28"/>
        </w:rPr>
      </w:pPr>
      <w:r>
        <w:rPr>
          <w:rFonts w:hint="eastAsia" w:ascii="仿宋" w:hAnsi="仿宋" w:eastAsia="仿宋"/>
          <w:color w:val="000000"/>
          <w:sz w:val="28"/>
          <w:szCs w:val="28"/>
        </w:rPr>
        <w:t xml:space="preserve">一</w:t>
      </w:r>
      <w:r>
        <w:rPr>
          <w:rFonts w:hint="eastAsia" w:ascii="仿宋" w:hAnsi="仿宋" w:eastAsia="仿宋"/>
          <w:color w:val="000000"/>
          <w:sz w:val="28"/>
        </w:rPr>
        <w:t xml:space="preserve">、服务内容</w:t>
      </w:r>
      <w:r>
        <w:rPr>
          <w:rFonts w:ascii="仿宋" w:hAnsi="仿宋" w:eastAsia="仿宋"/>
          <w:color w:val="000000"/>
          <w:sz w:val="28"/>
        </w:rPr>
      </w:r>
      <w:r/>
    </w:p>
    <w:p>
      <w:pPr>
        <w:pStyle w:val="678"/>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本合同所提供的服务内容详见“项目</w:t>
      </w:r>
      <w:r>
        <w:rPr>
          <w:rFonts w:hint="eastAsia" w:ascii="仿宋" w:hAnsi="仿宋" w:eastAsia="仿宋"/>
          <w:color w:val="000000"/>
          <w:sz w:val="28"/>
        </w:rPr>
        <w:t xml:space="preserve">采购需求</w:t>
      </w:r>
      <w:r>
        <w:rPr>
          <w:rFonts w:hint="eastAsia" w:ascii="仿宋" w:hAnsi="仿宋" w:eastAsia="仿宋"/>
          <w:color w:val="000000"/>
          <w:sz w:val="28"/>
          <w:szCs w:val="24"/>
        </w:rPr>
        <w:t xml:space="preserve">”。</w:t>
      </w:r>
      <w:r>
        <w:rPr>
          <w:rFonts w:ascii="仿宋" w:hAnsi="仿宋" w:eastAsia="仿宋"/>
          <w:color w:val="000000"/>
          <w:sz w:val="28"/>
          <w:szCs w:val="24"/>
        </w:rPr>
      </w:r>
      <w:r/>
    </w:p>
    <w:p>
      <w:pPr>
        <w:pStyle w:val="678"/>
        <w:ind w:left="-359" w:firstLine="963"/>
        <w:spacing w:line="520" w:lineRule="exact"/>
        <w:rPr>
          <w:rFonts w:ascii="仿宋" w:hAnsi="仿宋" w:eastAsia="仿宋"/>
          <w:color w:val="000000"/>
          <w:sz w:val="28"/>
        </w:rPr>
      </w:pPr>
      <w:r>
        <w:rPr>
          <w:rFonts w:hint="eastAsia" w:ascii="仿宋" w:hAnsi="仿宋" w:eastAsia="仿宋"/>
          <w:color w:val="000000"/>
          <w:sz w:val="28"/>
        </w:rPr>
        <w:t xml:space="preserve">二、合同金额</w:t>
      </w:r>
      <w:r>
        <w:rPr>
          <w:rFonts w:ascii="仿宋" w:hAnsi="仿宋" w:eastAsia="仿宋"/>
          <w:color w:val="000000"/>
          <w:sz w:val="28"/>
        </w:rPr>
      </w:r>
      <w:r/>
    </w:p>
    <w:p>
      <w:pPr>
        <w:pStyle w:val="678"/>
        <w:ind w:firstLine="495"/>
        <w:spacing w:line="520" w:lineRule="exact"/>
        <w:rPr>
          <w:rFonts w:ascii="仿宋" w:hAnsi="仿宋" w:eastAsia="仿宋"/>
          <w:color w:val="000000"/>
          <w:sz w:val="28"/>
          <w:szCs w:val="24"/>
        </w:rPr>
      </w:pPr>
      <w:r>
        <w:rPr>
          <w:rFonts w:hint="eastAsia" w:ascii="仿宋" w:hAnsi="仿宋" w:eastAsia="仿宋"/>
          <w:color w:val="000000"/>
          <w:sz w:val="28"/>
          <w:szCs w:val="24"/>
        </w:rPr>
        <w:t xml:space="preserve">本合同的总金额(大写)为__________元人民币，分项价格详见乙方提交的磋商报价表。</w:t>
      </w:r>
      <w:r>
        <w:rPr>
          <w:rFonts w:ascii="仿宋" w:hAnsi="仿宋" w:eastAsia="仿宋"/>
          <w:color w:val="000000"/>
          <w:sz w:val="28"/>
          <w:szCs w:val="24"/>
        </w:rPr>
      </w:r>
      <w:r/>
    </w:p>
    <w:p>
      <w:pPr>
        <w:pStyle w:val="678"/>
        <w:ind w:left="-359" w:firstLine="963"/>
        <w:spacing w:line="520" w:lineRule="exact"/>
        <w:rPr>
          <w:rFonts w:ascii="仿宋" w:hAnsi="仿宋" w:eastAsia="仿宋"/>
          <w:bCs/>
          <w:color w:val="000000"/>
          <w:sz w:val="28"/>
          <w:szCs w:val="32"/>
        </w:rPr>
      </w:pPr>
      <w:r>
        <w:rPr>
          <w:rFonts w:hint="eastAsia" w:ascii="仿宋" w:hAnsi="仿宋" w:eastAsia="仿宋"/>
          <w:bCs/>
          <w:color w:val="000000"/>
          <w:sz w:val="28"/>
          <w:szCs w:val="32"/>
        </w:rPr>
        <w:t xml:space="preserve">三、</w:t>
      </w:r>
      <w:r>
        <w:rPr>
          <w:rFonts w:hint="eastAsia" w:ascii="仿宋" w:hAnsi="仿宋" w:eastAsia="仿宋"/>
          <w:color w:val="000000"/>
          <w:sz w:val="28"/>
        </w:rPr>
        <w:t xml:space="preserve">服务时间和地点</w:t>
      </w:r>
      <w:r>
        <w:rPr>
          <w:rFonts w:ascii="仿宋" w:hAnsi="仿宋" w:eastAsia="仿宋"/>
          <w:bCs/>
          <w:color w:val="000000"/>
          <w:sz w:val="28"/>
          <w:szCs w:val="32"/>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本合同服务时间及地点在磋商文件中有明确规定。</w:t>
      </w:r>
      <w:r>
        <w:rPr>
          <w:rFonts w:ascii="仿宋" w:hAnsi="仿宋" w:eastAsia="仿宋"/>
          <w:color w:val="000000"/>
          <w:sz w:val="28"/>
          <w:szCs w:val="28"/>
        </w:rPr>
      </w:r>
      <w:r/>
    </w:p>
    <w:p>
      <w:pPr>
        <w:pStyle w:val="678"/>
        <w:ind w:left="-357" w:firstLine="963"/>
        <w:spacing w:line="520" w:lineRule="exact"/>
        <w:rPr>
          <w:rFonts w:ascii="仿宋" w:hAnsi="仿宋" w:eastAsia="仿宋"/>
          <w:color w:val="000000"/>
          <w:sz w:val="28"/>
        </w:rPr>
      </w:pPr>
      <w:r>
        <w:rPr>
          <w:rFonts w:hint="eastAsia" w:ascii="仿宋" w:hAnsi="仿宋" w:eastAsia="仿宋"/>
          <w:color w:val="000000"/>
          <w:sz w:val="28"/>
        </w:rPr>
        <w:t xml:space="preserve">四、付款</w:t>
      </w:r>
      <w:r>
        <w:rPr>
          <w:rFonts w:ascii="仿宋" w:hAnsi="仿宋" w:eastAsia="仿宋"/>
          <w:color w:val="000000"/>
          <w:sz w:val="28"/>
        </w:rPr>
      </w:r>
      <w:r/>
    </w:p>
    <w:p>
      <w:pPr>
        <w:pStyle w:val="659"/>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1、本次项目付款方式为：</w:t>
      </w:r>
      <w:r>
        <w:rPr>
          <w:rFonts w:hint="eastAsia" w:ascii="仿宋" w:hAnsi="仿宋" w:eastAsia="仿宋" w:cs="仿宋"/>
          <w:bCs/>
          <w:color w:val="000000"/>
          <w:sz w:val="28"/>
          <w:szCs w:val="28"/>
        </w:rPr>
      </w:r>
      <w:r/>
    </w:p>
    <w:p>
      <w:pPr>
        <w:pStyle w:val="659"/>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合同签订后1</w:t>
      </w: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个工作日内，付合同总价的</w:t>
      </w:r>
      <w:r>
        <w:rPr>
          <w:rFonts w:hint="eastAsia" w:ascii="仿宋" w:hAnsi="仿宋" w:eastAsia="仿宋" w:cs="仿宋"/>
          <w:bCs/>
          <w:color w:val="000000"/>
          <w:sz w:val="28"/>
          <w:szCs w:val="28"/>
          <w:highlight w:val="none"/>
          <w:lang w:val="en-US" w:eastAsia="zh-CN"/>
        </w:rPr>
        <w:t xml:space="preserve">90</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协议期满验收后支付至合同总价的100%。</w:t>
      </w:r>
      <w:r>
        <w:rPr>
          <w:rFonts w:hint="eastAsia" w:ascii="仿宋" w:hAnsi="仿宋" w:eastAsia="仿宋" w:cs="仿宋"/>
          <w:bCs/>
          <w:color w:val="000000"/>
          <w:sz w:val="28"/>
          <w:szCs w:val="28"/>
          <w:highlight w:val="none"/>
        </w:rPr>
      </w:r>
      <w:r/>
    </w:p>
    <w:p>
      <w:pPr>
        <w:pStyle w:val="659"/>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lang w:val="en-US" w:eastAsia="zh-CN"/>
        </w:rPr>
        <w:t xml:space="preserve">服务期限</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10个月</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659"/>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lang w:val="en-US" w:eastAsia="zh-CN"/>
        </w:rPr>
        <w:t xml:space="preserve">服务</w:t>
      </w:r>
      <w:r>
        <w:rPr>
          <w:rFonts w:hint="eastAsia" w:ascii="仿宋" w:hAnsi="仿宋" w:eastAsia="仿宋" w:cs="仿宋"/>
          <w:bCs/>
          <w:color w:val="000000"/>
          <w:sz w:val="28"/>
          <w:szCs w:val="28"/>
        </w:rPr>
        <w:t xml:space="preserve">地点：由采购人指定。</w:t>
      </w:r>
      <w:r>
        <w:rPr>
          <w:rFonts w:hint="eastAsia" w:ascii="仿宋" w:hAnsi="仿宋" w:eastAsia="仿宋" w:cs="仿宋"/>
          <w:bCs/>
          <w:color w:val="000000"/>
          <w:sz w:val="28"/>
          <w:szCs w:val="28"/>
        </w:rPr>
      </w:r>
      <w:r/>
    </w:p>
    <w:p>
      <w:pPr>
        <w:pStyle w:val="659"/>
        <w:ind w:firstLine="560"/>
        <w:spacing w:line="520" w:lineRule="exact"/>
        <w:tabs>
          <w:tab w:val="left" w:pos="180"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4、协议到期后，若双方无异议，可视双方意愿续签协议，金额及内容需根据甲方需求调整。</w:t>
      </w:r>
      <w:r>
        <w:rPr>
          <w:rFonts w:hint="eastAsia" w:ascii="仿宋" w:hAnsi="仿宋" w:eastAsia="仿宋" w:cs="仿宋"/>
          <w:bCs/>
          <w:color w:val="000000"/>
          <w:sz w:val="28"/>
          <w:szCs w:val="28"/>
          <w:lang w:val="en-US" w:eastAsia="zh-CN"/>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五、验收</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甲方按磋商文件相关要求进行。</w:t>
      </w:r>
      <w:r>
        <w:rPr>
          <w:rFonts w:ascii="仿宋" w:hAnsi="仿宋" w:eastAsia="仿宋"/>
          <w:color w:val="000000"/>
          <w:sz w:val="28"/>
          <w:szCs w:val="28"/>
        </w:rPr>
      </w:r>
      <w:r/>
    </w:p>
    <w:p>
      <w:pPr>
        <w:pStyle w:val="678"/>
        <w:ind w:firstLine="562"/>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六、合同纠纷处理</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本合同执行过程中发生纠纷，由甲乙双方协商解决，若协商不成，作如下处理:</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、申请仲裁。选定仲裁机构为淮安仲裁委员会。</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、提起诉讼。约定由采购人所在地法院管辖。</w:t>
      </w:r>
      <w:r>
        <w:rPr>
          <w:rFonts w:ascii="仿宋" w:hAnsi="仿宋" w:eastAsia="仿宋"/>
          <w:color w:val="000000"/>
          <w:sz w:val="28"/>
          <w:szCs w:val="28"/>
        </w:rPr>
      </w:r>
      <w:r/>
    </w:p>
    <w:p>
      <w:pPr>
        <w:pStyle w:val="659"/>
        <w:ind w:firstLine="54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七、合同生效及其它</w:t>
      </w:r>
      <w:r>
        <w:rPr>
          <w:rFonts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本合同经甲方、乙方授权代表签字盖章之日起生效。如有变动，必须经甲方、乙方协商一致，方可更改。本合同一式</w:t>
      </w:r>
      <w:r>
        <w:rPr>
          <w:rFonts w:hint="eastAsia" w:ascii="仿宋" w:hAnsi="仿宋" w:eastAsia="仿宋"/>
          <w:color w:val="000000"/>
          <w:sz w:val="28"/>
          <w:szCs w:val="28"/>
          <w:lang w:eastAsia="zh-CN"/>
        </w:rPr>
        <w:t xml:space="preserve">肆</w:t>
      </w:r>
      <w:r>
        <w:rPr>
          <w:rFonts w:hint="eastAsia" w:ascii="仿宋" w:hAnsi="仿宋" w:eastAsia="仿宋"/>
          <w:color w:val="000000"/>
          <w:sz w:val="28"/>
          <w:szCs w:val="28"/>
        </w:rPr>
        <w:t xml:space="preserve">份，甲方、乙方各执贰份</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659"/>
        <w:ind w:firstLine="54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八、组成本合同的文件包括</w:t>
      </w:r>
      <w:r>
        <w:rPr>
          <w:rFonts w:ascii="仿宋" w:hAnsi="仿宋" w:eastAsia="仿宋"/>
          <w:color w:val="000000"/>
          <w:sz w:val="28"/>
          <w:szCs w:val="28"/>
        </w:rPr>
      </w:r>
      <w:r/>
    </w:p>
    <w:p>
      <w:pPr>
        <w:pStyle w:val="659"/>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1、合同格式及条款；</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2、磋商文件和乙方的响应文件；</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3、成交通知书；</w:t>
      </w:r>
      <w:r>
        <w:rPr>
          <w:rFonts w:ascii="仿宋" w:hAnsi="仿宋" w:eastAsia="仿宋"/>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4、甲乙双方商定的其他必要文件。上述合同文件内容互为补充，如有不明确，由甲方负责解释。</w:t>
      </w:r>
      <w:r>
        <w:rPr>
          <w:rFonts w:ascii="仿宋" w:hAnsi="仿宋" w:eastAsia="仿宋"/>
          <w:color w:val="000000"/>
          <w:sz w:val="28"/>
          <w:szCs w:val="28"/>
        </w:rPr>
      </w:r>
      <w:r/>
    </w:p>
    <w:p>
      <w:pPr>
        <w:pStyle w:val="678"/>
        <w:spacing w:line="520" w:lineRule="exact"/>
        <w:rPr>
          <w:rFonts w:ascii="仿宋" w:hAnsi="仿宋" w:eastAsia="仿宋"/>
          <w:color w:val="000000"/>
          <w:sz w:val="28"/>
          <w:szCs w:val="28"/>
        </w:rPr>
      </w:pPr>
      <w:r>
        <w:rPr>
          <w:rFonts w:ascii="仿宋" w:hAnsi="仿宋" w:eastAsia="仿宋"/>
          <w:color w:val="000000"/>
          <w:sz w:val="28"/>
          <w:szCs w:val="28"/>
        </w:rPr>
      </w:r>
      <w:r/>
    </w:p>
    <w:p>
      <w:pPr>
        <w:pStyle w:val="678"/>
        <w:ind w:firstLine="658"/>
        <w:spacing w:line="520" w:lineRule="exact"/>
        <w:rPr>
          <w:rFonts w:ascii="仿宋" w:hAnsi="仿宋" w:eastAsia="仿宋"/>
          <w:color w:val="000000"/>
          <w:sz w:val="28"/>
          <w:szCs w:val="24"/>
        </w:rPr>
      </w:pPr>
      <w:r>
        <w:rPr>
          <w:rFonts w:hint="eastAsia" w:ascii="仿宋" w:hAnsi="仿宋" w:eastAsia="仿宋"/>
          <w:color w:val="000000"/>
          <w:sz w:val="28"/>
          <w:szCs w:val="28"/>
        </w:rPr>
        <w:t xml:space="preserve">甲</w:t>
      </w:r>
      <w:r>
        <w:rPr>
          <w:rFonts w:hint="eastAsia" w:ascii="仿宋" w:hAnsi="仿宋" w:eastAsia="仿宋"/>
          <w:color w:val="000000"/>
          <w:sz w:val="28"/>
          <w:szCs w:val="24"/>
        </w:rPr>
        <w:t xml:space="preserve">    方:                          </w:t>
      </w:r>
      <w:r>
        <w:rPr>
          <w:rFonts w:hint="eastAsia" w:ascii="仿宋" w:hAnsi="仿宋" w:eastAsia="仿宋"/>
          <w:color w:val="000000"/>
          <w:sz w:val="28"/>
          <w:szCs w:val="28"/>
        </w:rPr>
        <w:t xml:space="preserve">乙</w:t>
      </w:r>
      <w:r>
        <w:rPr>
          <w:rFonts w:hint="eastAsia" w:ascii="仿宋" w:hAnsi="仿宋" w:eastAsia="仿宋"/>
          <w:color w:val="000000"/>
          <w:sz w:val="28"/>
          <w:szCs w:val="24"/>
        </w:rPr>
        <w:t xml:space="preserve">    方:</w:t>
      </w:r>
      <w:r>
        <w:rPr>
          <w:rFonts w:ascii="仿宋" w:hAnsi="仿宋" w:eastAsia="仿宋"/>
          <w:color w:val="000000"/>
          <w:sz w:val="28"/>
          <w:szCs w:val="24"/>
        </w:rPr>
      </w:r>
      <w:r/>
    </w:p>
    <w:p>
      <w:pPr>
        <w:pStyle w:val="678"/>
        <w:ind w:firstLine="658"/>
        <w:spacing w:line="520" w:lineRule="exact"/>
        <w:rPr>
          <w:rFonts w:ascii="仿宋" w:hAnsi="仿宋" w:eastAsia="仿宋"/>
          <w:color w:val="000000"/>
          <w:sz w:val="28"/>
          <w:szCs w:val="24"/>
        </w:rPr>
      </w:pPr>
      <w:r>
        <w:rPr>
          <w:rFonts w:hint="eastAsia" w:ascii="仿宋" w:hAnsi="仿宋" w:eastAsia="仿宋"/>
          <w:color w:val="000000"/>
          <w:sz w:val="28"/>
          <w:szCs w:val="24"/>
        </w:rPr>
        <w:t xml:space="preserve">单位盖章:                          单位盖章:</w:t>
      </w:r>
      <w:r>
        <w:rPr>
          <w:rFonts w:ascii="仿宋" w:hAnsi="仿宋" w:eastAsia="仿宋"/>
          <w:color w:val="000000"/>
          <w:sz w:val="28"/>
          <w:szCs w:val="24"/>
        </w:rPr>
      </w:r>
      <w:r/>
    </w:p>
    <w:p>
      <w:pPr>
        <w:pStyle w:val="678"/>
        <w:ind w:firstLine="658"/>
        <w:spacing w:line="520" w:lineRule="exact"/>
        <w:rPr>
          <w:rFonts w:ascii="仿宋" w:hAnsi="仿宋" w:eastAsia="仿宋"/>
          <w:color w:val="000000"/>
          <w:sz w:val="28"/>
          <w:szCs w:val="24"/>
        </w:rPr>
      </w:pPr>
      <w:r>
        <w:rPr>
          <w:rFonts w:hint="eastAsia" w:ascii="仿宋" w:hAnsi="仿宋" w:eastAsia="仿宋"/>
          <w:color w:val="000000"/>
          <w:sz w:val="28"/>
          <w:szCs w:val="24"/>
        </w:rPr>
        <w:t xml:space="preserve">代表签字:                          代表签字:</w:t>
      </w:r>
      <w:r>
        <w:rPr>
          <w:rFonts w:ascii="仿宋" w:hAnsi="仿宋" w:eastAsia="仿宋"/>
          <w:color w:val="000000"/>
          <w:sz w:val="28"/>
          <w:szCs w:val="24"/>
        </w:rPr>
      </w:r>
      <w:r/>
    </w:p>
    <w:p>
      <w:pPr>
        <w:pStyle w:val="678"/>
        <w:ind w:firstLine="658"/>
        <w:spacing w:line="520" w:lineRule="exact"/>
        <w:rPr>
          <w:rFonts w:ascii="仿宋" w:hAnsi="仿宋" w:eastAsia="仿宋"/>
          <w:color w:val="000000"/>
          <w:sz w:val="28"/>
          <w:szCs w:val="24"/>
        </w:rPr>
      </w:pPr>
      <w:r>
        <w:rPr>
          <w:rFonts w:hint="eastAsia" w:ascii="仿宋" w:hAnsi="仿宋" w:eastAsia="仿宋"/>
          <w:color w:val="000000"/>
          <w:sz w:val="28"/>
          <w:szCs w:val="24"/>
        </w:rPr>
        <w:t xml:space="preserve">签定日期:                          签定日期:</w:t>
      </w:r>
      <w:r>
        <w:rPr>
          <w:rFonts w:ascii="仿宋" w:hAnsi="仿宋" w:eastAsia="仿宋"/>
          <w:color w:val="000000"/>
          <w:sz w:val="28"/>
          <w:szCs w:val="24"/>
        </w:rPr>
      </w:r>
      <w:r/>
    </w:p>
    <w:p>
      <w:pPr>
        <w:pStyle w:val="678"/>
        <w:ind w:firstLine="658"/>
        <w:spacing w:line="520" w:lineRule="exact"/>
        <w:rPr>
          <w:rFonts w:ascii="仿宋" w:hAnsi="仿宋" w:eastAsia="仿宋"/>
          <w:color w:val="000000"/>
          <w:sz w:val="28"/>
          <w:szCs w:val="24"/>
        </w:rPr>
      </w:pPr>
      <w:r>
        <w:rPr>
          <w:rFonts w:ascii="仿宋" w:hAnsi="仿宋" w:eastAsia="仿宋"/>
          <w:color w:val="000000"/>
          <w:sz w:val="28"/>
          <w:szCs w:val="24"/>
        </w:rPr>
      </w:r>
      <w:r/>
    </w:p>
    <w:p>
      <w:pPr>
        <w:pStyle w:val="678"/>
        <w:jc w:val="center"/>
        <w:spacing w:line="52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78"/>
        <w:jc w:val="center"/>
        <w:spacing w:line="52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59"/>
        <w:rPr>
          <w:rFonts w:hint="eastAsia"/>
        </w:rPr>
      </w:pPr>
      <w:r>
        <w:rPr>
          <w:rFonts w:hint="eastAsia"/>
        </w:rPr>
      </w:r>
      <w:r/>
    </w:p>
    <w:p>
      <w:pPr>
        <w:pStyle w:val="693"/>
        <w:ind w:left="0" w:firstLine="0"/>
        <w:rPr>
          <w:rFonts w:hint="eastAsia"/>
          <w:color w:val="000000"/>
        </w:rPr>
      </w:pPr>
      <w:r>
        <w:rPr>
          <w:rFonts w:hint="eastAsia"/>
          <w:color w:val="000000"/>
        </w:rPr>
      </w:r>
      <w:r/>
    </w:p>
    <w:p>
      <w:pPr>
        <w:pStyle w:val="693"/>
        <w:ind w:left="0" w:firstLine="0"/>
        <w:rPr>
          <w:rFonts w:hint="eastAsia"/>
          <w:color w:val="000000"/>
        </w:rPr>
      </w:pPr>
      <w:r>
        <w:rPr>
          <w:rFonts w:hint="eastAsia"/>
          <w:color w:val="000000"/>
        </w:rPr>
      </w:r>
      <w:r/>
    </w:p>
    <w:p>
      <w:pPr>
        <w:pStyle w:val="693"/>
        <w:ind w:left="0" w:firstLine="0"/>
        <w:rPr>
          <w:rFonts w:hint="eastAsia"/>
          <w:color w:val="000000"/>
        </w:rPr>
      </w:pPr>
      <w:r>
        <w:rPr>
          <w:rFonts w:hint="eastAsia"/>
          <w:color w:val="000000"/>
        </w:rPr>
      </w:r>
      <w:r/>
    </w:p>
    <w:p>
      <w:pPr>
        <w:pStyle w:val="693"/>
        <w:ind w:left="0" w:firstLine="0"/>
        <w:rPr>
          <w:rFonts w:hint="eastAsia"/>
          <w:color w:val="000000"/>
        </w:rPr>
      </w:pPr>
      <w:r>
        <w:rPr>
          <w:rFonts w:hint="eastAsia"/>
          <w:color w:val="000000"/>
        </w:rPr>
      </w:r>
      <w:r/>
    </w:p>
    <w:p>
      <w:pPr>
        <w:pStyle w:val="678"/>
        <w:numPr>
          <w:ilvl w:val="0"/>
          <w:numId w:val="4"/>
        </w:numPr>
        <w:jc w:val="center"/>
        <w:spacing w:line="52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 项目采购需求</w:t>
      </w:r>
      <w:r>
        <w:rPr>
          <w:rFonts w:hint="eastAsia" w:ascii="仿宋" w:hAnsi="仿宋" w:eastAsia="仿宋" w:cs="仿宋"/>
          <w:b/>
          <w:bCs/>
          <w:color w:val="000000"/>
          <w:sz w:val="36"/>
          <w:szCs w:val="36"/>
        </w:rPr>
      </w:r>
      <w:r/>
    </w:p>
    <w:p>
      <w:pPr>
        <w:pStyle w:val="678"/>
        <w:numPr>
          <w:ilvl w:val="0"/>
          <w:numId w:val="0"/>
        </w:numPr>
        <w:jc w:val="both"/>
        <w:spacing w:line="520" w:lineRule="exact"/>
        <w:rPr>
          <w:rFonts w:ascii="仿宋" w:hAnsi="仿宋" w:eastAsia="仿宋" w:cs="仿宋"/>
          <w:b/>
          <w:bCs/>
          <w:color w:val="000000"/>
          <w:sz w:val="36"/>
          <w:szCs w:val="36"/>
          <w:lang w:val="en-US" w:eastAsia="zh-CN"/>
        </w:rPr>
      </w:pPr>
      <w:r>
        <w:rPr>
          <w:rFonts w:hint="eastAsia" w:ascii="仿宋" w:hAnsi="仿宋" w:eastAsia="仿宋" w:cs="Courier New"/>
          <w:b/>
          <w:color w:val="000000"/>
          <w:sz w:val="28"/>
          <w:szCs w:val="28"/>
          <w:lang w:val="en-US" w:eastAsia="zh-CN" w:bidi="ar-SA"/>
        </w:rPr>
        <w:t xml:space="preserve">一、采购需求</w:t>
      </w:r>
      <w:r>
        <w:rPr>
          <w:rFonts w:ascii="仿宋" w:hAnsi="仿宋" w:eastAsia="仿宋" w:cs="仿宋"/>
          <w:b/>
          <w:bCs/>
          <w:color w:val="000000"/>
          <w:sz w:val="36"/>
          <w:szCs w:val="36"/>
          <w:lang w:val="en-US" w:eastAsia="zh-CN"/>
        </w:rPr>
      </w:r>
      <w:r/>
    </w:p>
    <w:p>
      <w:pPr>
        <w:pStyle w:val="659"/>
        <w:spacing w:before="120" w:after="120" w:line="360" w:lineRule="auto"/>
        <w:rPr>
          <w:rFonts w:hint="eastAsia" w:ascii="仿宋" w:hAnsi="仿宋" w:eastAsia="仿宋" w:cs="Courier New"/>
          <w:b/>
          <w:color w:val="000000"/>
          <w:sz w:val="28"/>
          <w:szCs w:val="28"/>
        </w:rPr>
      </w:pPr>
      <w:r/>
      <w:bookmarkStart w:id="32" w:name="_Toc5021"/>
      <w:r/>
      <w:bookmarkStart w:id="33" w:name="_Toc12841"/>
      <w:r>
        <w:rPr>
          <w:rFonts w:hint="eastAsia" w:ascii="仿宋" w:hAnsi="仿宋" w:eastAsia="仿宋" w:cs="Courier New"/>
          <w:b/>
          <w:color w:val="000000"/>
          <w:sz w:val="28"/>
          <w:szCs w:val="28"/>
          <w:lang w:eastAsia="zh-CN"/>
        </w:rPr>
        <w:t xml:space="preserve">（</w:t>
      </w:r>
      <w:r>
        <w:rPr>
          <w:rFonts w:hint="eastAsia" w:ascii="仿宋" w:hAnsi="仿宋" w:eastAsia="仿宋" w:cs="Courier New"/>
          <w:b/>
          <w:color w:val="000000"/>
          <w:sz w:val="28"/>
          <w:szCs w:val="28"/>
          <w:lang w:val="en-US" w:eastAsia="zh-CN"/>
        </w:rPr>
        <w:t xml:space="preserve">1</w:t>
      </w:r>
      <w:r>
        <w:rPr>
          <w:rFonts w:hint="eastAsia" w:ascii="仿宋" w:hAnsi="仿宋" w:eastAsia="仿宋" w:cs="Courier New"/>
          <w:b/>
          <w:color w:val="000000"/>
          <w:sz w:val="28"/>
          <w:szCs w:val="28"/>
          <w:lang w:eastAsia="zh-CN"/>
        </w:rPr>
        <w:t xml:space="preserve">）</w:t>
      </w:r>
      <w:r>
        <w:rPr>
          <w:rFonts w:hint="eastAsia" w:ascii="仿宋" w:hAnsi="仿宋" w:eastAsia="仿宋" w:cs="Courier New"/>
          <w:b/>
          <w:color w:val="000000"/>
          <w:sz w:val="28"/>
          <w:szCs w:val="28"/>
        </w:rPr>
        <w:t xml:space="preserve">机房及网络运维服务</w:t>
      </w:r>
      <w:bookmarkEnd w:id="32"/>
      <w:r>
        <w:rPr>
          <w:rFonts w:hint="eastAsia" w:ascii="仿宋" w:hAnsi="仿宋" w:eastAsia="仿宋" w:cs="Courier New"/>
          <w:b/>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1680"/>
        <w:gridCol w:w="7147"/>
      </w:tblGrid>
      <w:tr>
        <w:trPr/>
        <w:tc>
          <w:tcPr>
            <w:gridSpan w:val="3"/>
            <w:tcW w:w="9962"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一、网站维护服务</w:t>
            </w:r>
            <w:r>
              <w:rPr>
                <w:rFonts w:hint="eastAsia" w:ascii="仿宋" w:hAnsi="仿宋" w:eastAsia="仿宋" w:cs="仿宋"/>
                <w:color w:val="000000"/>
              </w:rPr>
            </w:r>
            <w:r/>
          </w:p>
        </w:tc>
      </w:tr>
      <w:tr>
        <w:trPr/>
        <w:tc>
          <w:tcPr>
            <w:shd w:val="clear" w:color="auto" w:fill="f1f1f1"/>
            <w:tcW w:w="570"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shd w:val="clear" w:color="auto" w:fill="f1f1f1"/>
            <w:tcW w:w="843"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名称</w:t>
            </w:r>
            <w:r>
              <w:rPr>
                <w:rFonts w:hint="eastAsia" w:ascii="仿宋" w:hAnsi="仿宋" w:eastAsia="仿宋" w:cs="仿宋"/>
                <w:color w:val="000000"/>
              </w:rPr>
            </w:r>
            <w:r/>
          </w:p>
        </w:tc>
        <w:tc>
          <w:tcPr>
            <w:shd w:val="clear" w:color="auto" w:fill="f1f1f1"/>
            <w:tcW w:w="358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技术指标</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维护范围</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淮安市水利局门户网站建设于淮安市政府网站群统一平台之上，供应商应提前详细了解淮安市政府网站群统一平台的软硬件架构及所有接口情况，维护工作主要包括前台页面，内容管理平台、数据库等。</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故障处理</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网站出现故障，网站维护人员5分钟内响应，1小时内到达故障现场进行排障判断故障类型，2个工作日内修复完毕。网站故障要包括无法访问、访问延迟、显示错误等。</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技术服务</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对网站的栏目、权限、相关页面、在线调查、在线访谈、信息公开平台、废旧数据等进行维护服务。</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问题整改</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根据网站检测结果，对网站存在的问题进行整改。</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系统对接</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现有</w:t>
            </w:r>
            <w:r>
              <w:rPr>
                <w:rFonts w:hint="eastAsia" w:ascii="仿宋" w:hAnsi="仿宋" w:eastAsia="仿宋" w:cs="仿宋"/>
                <w:color w:val="000000"/>
                <w:lang w:eastAsia="en-US"/>
              </w:rPr>
              <w:t xml:space="preserve">网</w:t>
            </w:r>
            <w:r>
              <w:rPr>
                <w:rFonts w:hint="eastAsia" w:ascii="仿宋" w:hAnsi="仿宋" w:eastAsia="仿宋" w:cs="仿宋"/>
                <w:color w:val="000000"/>
              </w:rPr>
              <w:t xml:space="preserve">站群平台已与部分系统对接，提供系统平台对接的持续性服务，保证用户使用。</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网站运行状态可视化工具</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能够对网站栏目更新频率进行设置，定期未更新的进行预警提醒;</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能够对网站中来信反馈版块，2月内未发布信件公开内容，进行预警提醒；</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能够对网站领导信箱版块有来信时进行及时提醒，信件超期未处理进行及时提醒。</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维护标准</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专人负责制：全程跟踪</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网站技术服务；</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时间要求：要求提供7X24小时技术维护服务。</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合规性</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提供的网站服务（包括技术标准、内容管理、呈现、美工等）均要符合淮安市市级电子政务网网站群技术标准和考评规范。</w:t>
            </w:r>
            <w:r>
              <w:rPr>
                <w:rFonts w:hint="eastAsia" w:ascii="仿宋" w:hAnsi="仿宋" w:eastAsia="仿宋" w:cs="仿宋"/>
                <w:color w:val="000000"/>
              </w:rPr>
            </w:r>
            <w:r/>
          </w:p>
        </w:tc>
      </w:tr>
      <w:tr>
        <w:trPr/>
        <w:tc>
          <w:tcPr>
            <w:tcW w:w="570" w:type="dxa"/>
            <w:vAlign w:val="center"/>
            <w:textDirection w:val="lrTb"/>
            <w:noWrap w:val="false"/>
          </w:tcPr>
          <w:p>
            <w:pPr>
              <w:pStyle w:val="659"/>
              <w:ind w:left="0" w:firstLine="0"/>
              <w:jc w:val="center"/>
              <w:rPr>
                <w:rFonts w:hint="eastAsia" w:ascii="仿宋" w:hAnsi="仿宋" w:eastAsia="仿宋" w:cs="仿宋"/>
                <w:color w:val="000000"/>
              </w:rPr>
            </w:pPr>
            <w:r>
              <w:rPr>
                <w:rFonts w:hint="eastAsia" w:ascii="仿宋" w:hAnsi="仿宋" w:eastAsia="仿宋" w:cs="仿宋"/>
                <w:color w:val="000000"/>
              </w:rPr>
              <w:t xml:space="preserve">9</w:t>
            </w:r>
            <w:r>
              <w:rPr>
                <w:rFonts w:hint="eastAsia" w:ascii="仿宋" w:hAnsi="仿宋" w:eastAsia="仿宋" w:cs="仿宋"/>
                <w:color w:val="000000"/>
              </w:rPr>
            </w:r>
            <w:r/>
          </w:p>
        </w:tc>
        <w:tc>
          <w:tcPr>
            <w:tcW w:w="843" w:type="dxa"/>
            <w:vAlign w:val="top"/>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其他服务</w:t>
            </w:r>
            <w:r>
              <w:rPr>
                <w:rFonts w:hint="eastAsia" w:ascii="仿宋" w:hAnsi="仿宋" w:eastAsia="仿宋" w:cs="仿宋"/>
                <w:color w:val="000000"/>
              </w:rPr>
            </w:r>
            <w:r/>
          </w:p>
        </w:tc>
        <w:tc>
          <w:tcPr>
            <w:tcW w:w="3586" w:type="dxa"/>
            <w:vAlign w:val="top"/>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根据甲方要求指定专人设计2D动画（3个/年，春节、中秋，备用1）</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以及相关网站关联平台的服务</w:t>
            </w:r>
            <w:r>
              <w:rPr>
                <w:rFonts w:hint="eastAsia" w:ascii="仿宋" w:hAnsi="仿宋" w:eastAsia="仿宋" w:cs="仿宋"/>
                <w:color w:val="000000"/>
              </w:rPr>
              <w:t xml:space="preserve">。</w:t>
            </w:r>
            <w:r>
              <w:rPr>
                <w:rFonts w:hint="eastAsia" w:ascii="仿宋" w:hAnsi="仿宋" w:eastAsia="仿宋" w:cs="仿宋"/>
                <w:color w:val="000000"/>
              </w:rPr>
            </w:r>
            <w:r/>
          </w:p>
        </w:tc>
      </w:tr>
    </w:tbl>
    <w:p>
      <w:pPr>
        <w:pStyle w:val="661"/>
        <w:numPr>
          <w:ilvl w:val="0"/>
          <w:numId w:val="0"/>
        </w:numPr>
        <w:ind w:left="567" w:hanging="567"/>
        <w:rPr>
          <w:color w:val="000000"/>
        </w:rPr>
        <w:outlineLvl w:val="1"/>
      </w:pPr>
      <w:r>
        <w:rPr>
          <w:rFonts w:hint="eastAsia"/>
          <w:b/>
          <w:bCs/>
          <w:color w:val="000000"/>
          <w:sz w:val="32"/>
          <w:szCs w:val="32"/>
          <w:lang w:val="en-US" w:eastAsia="zh-CN" w:bidi="ar-SA"/>
        </w:rPr>
        <w:t xml:space="preserve">（2）</w:t>
      </w:r>
      <w:r>
        <w:rPr>
          <w:b/>
          <w:color w:val="000000"/>
        </w:rPr>
        <w:t xml:space="preserve">机房及网络运维服务</w:t>
      </w:r>
      <w:r>
        <w:rPr>
          <w:color w:val="000000"/>
        </w:rPr>
      </w:r>
      <w:r/>
    </w:p>
    <w:tbl>
      <w:tblPr>
        <w:tblpPr w:horzAnchor="page" w:tblpXSpec="center" w:vertAnchor="text" w:tblpY="806"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1813"/>
        <w:gridCol w:w="7049"/>
      </w:tblGrid>
      <w:tr>
        <w:trPr/>
        <w:tc>
          <w:tcPr>
            <w:gridSpan w:val="3"/>
            <w:tcW w:w="9962"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一、中心机房运维服务</w:t>
            </w:r>
            <w:r>
              <w:rPr>
                <w:rFonts w:hint="eastAsia" w:ascii="仿宋" w:hAnsi="仿宋" w:eastAsia="仿宋" w:cs="仿宋"/>
                <w:color w:val="000000"/>
              </w:rPr>
            </w:r>
            <w:r/>
          </w:p>
        </w:tc>
      </w:tr>
      <w:tr>
        <w:trPr/>
        <w:tc>
          <w:tcPr>
            <w:shd w:val="clear" w:color="auto" w:fill="f1f1f1"/>
            <w:tcW w:w="552"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序号</w:t>
            </w:r>
            <w:r>
              <w:rPr>
                <w:rFonts w:hint="eastAsia" w:ascii="仿宋" w:hAnsi="仿宋" w:eastAsia="仿宋" w:cs="仿宋"/>
                <w:color w:val="000000"/>
              </w:rPr>
            </w:r>
            <w:r/>
          </w:p>
        </w:tc>
        <w:tc>
          <w:tcPr>
            <w:shd w:val="clear" w:color="auto" w:fill="f1f1f1"/>
            <w:tcW w:w="910"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名称</w:t>
            </w:r>
            <w:r>
              <w:rPr>
                <w:rFonts w:hint="eastAsia" w:ascii="仿宋" w:hAnsi="仿宋" w:eastAsia="仿宋" w:cs="仿宋"/>
                <w:color w:val="000000"/>
              </w:rPr>
            </w:r>
            <w:r/>
          </w:p>
        </w:tc>
        <w:tc>
          <w:tcPr>
            <w:shd w:val="clear" w:color="auto" w:fill="f1f1f1"/>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技术指标</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1</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维护范围</w:t>
            </w:r>
            <w:r>
              <w:rPr>
                <w:rFonts w:hint="eastAsia" w:ascii="仿宋" w:hAnsi="仿宋" w:eastAsia="仿宋" w:cs="仿宋"/>
                <w:color w:val="000000"/>
              </w:rPr>
            </w:r>
            <w:r/>
          </w:p>
        </w:tc>
        <w:tc>
          <w:tcPr>
            <w:tcW w:w="3536" w:type="dxa"/>
            <w:vAlign w:val="top"/>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定期对机房的设备进行巡检，发现问题及时处理，维护内容包括：空调系统、UPS、动力环境监控系统、消防系统、门禁系统等。</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2</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巡检服务</w:t>
            </w:r>
            <w:r>
              <w:rPr>
                <w:rFonts w:hint="eastAsia" w:ascii="仿宋" w:hAnsi="仿宋" w:eastAsia="仿宋" w:cs="仿宋"/>
                <w:color w:val="000000"/>
              </w:rPr>
            </w:r>
            <w:r/>
          </w:p>
        </w:tc>
        <w:tc>
          <w:tcPr>
            <w:tcW w:w="3536" w:type="dxa"/>
            <w:vAlign w:val="top"/>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对所有的设备（系统）提供每</w:t>
            </w:r>
            <w:r>
              <w:rPr>
                <w:rFonts w:hint="eastAsia" w:ascii="仿宋" w:hAnsi="仿宋" w:eastAsia="仿宋" w:cs="仿宋"/>
                <w:color w:val="000000"/>
                <w:lang w:val="en-US" w:eastAsia="zh-CN"/>
              </w:rPr>
              <w:t xml:space="preserve">周2</w:t>
            </w:r>
            <w:r>
              <w:rPr>
                <w:rFonts w:hint="eastAsia" w:ascii="仿宋" w:hAnsi="仿宋" w:eastAsia="仿宋" w:cs="仿宋"/>
                <w:color w:val="000000"/>
              </w:rPr>
              <w:t xml:space="preserve">次的巡检保养。</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3</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故障响应服务</w:t>
            </w:r>
            <w:r>
              <w:rPr>
                <w:rFonts w:hint="eastAsia" w:ascii="仿宋" w:hAnsi="仿宋" w:eastAsia="仿宋" w:cs="仿宋"/>
                <w:color w:val="000000"/>
              </w:rPr>
            </w:r>
            <w:r/>
          </w:p>
        </w:tc>
        <w:tc>
          <w:tcPr>
            <w:tcW w:w="3536" w:type="dxa"/>
            <w:vAlign w:val="top"/>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维护人员5分钟内响应，1小时内到达故障现场进行排障判断故障类型，力求在最短的时间内排除故障，并在事后及时提交故障排除报告，报告内容包括：故障排除过程描述及故障分析等。</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rPr>
              <w:t xml:space="preserve">4</w:t>
            </w:r>
            <w:r>
              <w:rPr>
                <w:rFonts w:hint="eastAsia" w:ascii="仿宋" w:hAnsi="仿宋" w:eastAsia="仿宋" w:cs="仿宋"/>
                <w:color w:val="000000"/>
                <w:lang w:val="en-US" w:eastAsia="zh-CN"/>
              </w:rPr>
            </w:r>
            <w:r/>
          </w:p>
        </w:tc>
        <w:tc>
          <w:tcPr>
            <w:tcW w:w="910" w:type="dxa"/>
            <w:vAlign w:val="center"/>
            <w:textDirection w:val="lrTb"/>
            <w:noWrap w:val="false"/>
          </w:tcPr>
          <w:p>
            <w:pPr>
              <w:pStyle w:val="659"/>
              <w:ind w:left="0" w:firstLine="0"/>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rPr>
              <w:t xml:space="preserve">设立维修备件库</w:t>
            </w:r>
            <w:r>
              <w:rPr>
                <w:rFonts w:hint="eastAsia" w:ascii="仿宋" w:hAnsi="仿宋" w:eastAsia="仿宋" w:cs="仿宋"/>
                <w:color w:val="000000"/>
                <w:lang w:val="en-US" w:eastAsia="zh-CN"/>
              </w:rPr>
            </w:r>
            <w:r/>
          </w:p>
        </w:tc>
        <w:tc>
          <w:tcPr>
            <w:tcW w:w="3536" w:type="dxa"/>
            <w:vAlign w:val="top"/>
            <w:textDirection w:val="lrTb"/>
            <w:noWrap w:val="false"/>
          </w:tcPr>
          <w:p>
            <w:pPr>
              <w:pStyle w:val="659"/>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rPr>
              <w:t xml:space="preserve">由于水利局核心机房部分设备已过硬件保修期，为保障专网稳定，为水利专网设立备件库，维修基金合理设立</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lang w:val="en-US" w:eastAsia="zh-CN"/>
              </w:rPr>
              <w:t xml:space="preserve">5</w:t>
            </w:r>
            <w:r>
              <w:rPr>
                <w:rFonts w:hint="eastAsia" w:ascii="仿宋" w:hAnsi="仿宋" w:eastAsia="仿宋" w:cs="仿宋"/>
                <w:color w:val="000000"/>
                <w:lang w:val="en-US" w:eastAsia="zh-CN"/>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其他要求</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1.空调系统过滤网一年清洗2次；空调外机一年清洗1次；</w:t>
            </w:r>
            <w:r>
              <w:rPr>
                <w:rFonts w:hint="eastAsia" w:ascii="仿宋" w:hAnsi="仿宋" w:eastAsia="仿宋" w:cs="仿宋"/>
                <w:color w:val="000000"/>
              </w:rPr>
            </w:r>
            <w:r/>
          </w:p>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2.提供的部件、设备是全新未拆封正品，符合国标标准；</w:t>
            </w:r>
            <w:r>
              <w:rPr>
                <w:rFonts w:hint="eastAsia" w:ascii="仿宋" w:hAnsi="仿宋" w:eastAsia="仿宋" w:cs="仿宋"/>
                <w:color w:val="000000"/>
              </w:rPr>
            </w:r>
            <w:r/>
          </w:p>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3.及时提交规范的服务报告：巡检或故障响应服务完成后5个工作日内，向用户提交相关服务报告；</w:t>
            </w:r>
            <w:r>
              <w:rPr>
                <w:rFonts w:hint="eastAsia" w:ascii="仿宋" w:hAnsi="仿宋" w:eastAsia="仿宋" w:cs="仿宋"/>
                <w:color w:val="000000"/>
              </w:rPr>
            </w:r>
            <w:r/>
          </w:p>
          <w:p>
            <w:pPr>
              <w:pStyle w:val="659"/>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rPr>
              <w:t xml:space="preserve">4、重保期间内提供技术工程师驻场技术服务</w:t>
            </w:r>
            <w:r>
              <w:rPr>
                <w:rFonts w:hint="eastAsia" w:ascii="仿宋" w:hAnsi="仿宋" w:eastAsia="仿宋" w:cs="仿宋"/>
                <w:color w:val="000000"/>
                <w:lang w:val="en-US" w:eastAsia="zh-CN"/>
              </w:rPr>
              <w:t xml:space="preserve">;</w:t>
            </w:r>
            <w:r>
              <w:rPr>
                <w:rFonts w:hint="eastAsia" w:ascii="仿宋" w:hAnsi="仿宋" w:eastAsia="仿宋" w:cs="仿宋"/>
                <w:color w:val="000000"/>
                <w:lang w:val="en-US" w:eastAsia="zh-CN"/>
              </w:rPr>
            </w:r>
            <w:r/>
          </w:p>
          <w:p>
            <w:pPr>
              <w:pStyle w:val="659"/>
              <w:rPr>
                <w:rFonts w:hint="eastAsia" w:ascii="仿宋" w:hAnsi="仿宋" w:eastAsia="仿宋" w:cs="仿宋"/>
                <w:color w:val="000000"/>
                <w:lang w:val="en-US" w:eastAsia="zh-CN"/>
              </w:rPr>
              <w:framePr w:vAnchor="text" w:hAnchor="page" w:xAlign="center" w:y="806"/>
            </w:pPr>
            <w:r>
              <w:rPr>
                <w:rFonts w:hint="eastAsia" w:ascii="仿宋" w:hAnsi="仿宋" w:eastAsia="仿宋" w:cs="仿宋"/>
                <w:color w:val="000000"/>
                <w:lang w:val="en-US" w:eastAsia="zh-CN"/>
              </w:rPr>
              <w:t xml:space="preserve">5、对中心机房硬件环境进行整理提升，对数据网线做好测试梳理贴标。</w:t>
            </w:r>
            <w:r>
              <w:rPr>
                <w:rFonts w:hint="eastAsia" w:ascii="仿宋" w:hAnsi="仿宋" w:eastAsia="仿宋" w:cs="仿宋"/>
                <w:color w:val="000000"/>
                <w:lang w:val="en-US" w:eastAsia="zh-CN"/>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二、网络运维服务</w:t>
            </w:r>
            <w:r>
              <w:rPr>
                <w:rFonts w:hint="eastAsia" w:ascii="仿宋" w:hAnsi="仿宋" w:eastAsia="仿宋" w:cs="仿宋"/>
                <w:color w:val="000000"/>
              </w:rPr>
            </w:r>
            <w:r/>
          </w:p>
        </w:tc>
      </w:tr>
      <w:tr>
        <w:trPr/>
        <w:tc>
          <w:tcPr>
            <w:shd w:val="clear" w:color="auto" w:fill="f1f1f1"/>
            <w:tcW w:w="552"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序号</w:t>
            </w:r>
            <w:r>
              <w:rPr>
                <w:rFonts w:hint="eastAsia" w:ascii="仿宋" w:hAnsi="仿宋" w:eastAsia="仿宋" w:cs="仿宋"/>
                <w:color w:val="000000"/>
              </w:rPr>
            </w:r>
            <w:r/>
          </w:p>
        </w:tc>
        <w:tc>
          <w:tcPr>
            <w:shd w:val="clear" w:color="auto" w:fill="f1f1f1"/>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名称</w:t>
            </w:r>
            <w:r>
              <w:rPr>
                <w:rFonts w:hint="eastAsia" w:ascii="仿宋" w:hAnsi="仿宋" w:eastAsia="仿宋" w:cs="仿宋"/>
                <w:color w:val="000000"/>
              </w:rPr>
            </w:r>
            <w:r/>
          </w:p>
        </w:tc>
        <w:tc>
          <w:tcPr>
            <w:shd w:val="clear" w:color="auto" w:fill="f1f1f1"/>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技术指标</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1</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维护范围</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1、市级水利核心平台网络、水利局大楼网络、市直属单位、视频会议专线、水利局电子政务外网、区县到市局水利专网等。</w:t>
            </w:r>
            <w:r>
              <w:rPr>
                <w:rFonts w:hint="eastAsia" w:ascii="仿宋" w:hAnsi="仿宋" w:eastAsia="仿宋" w:cs="仿宋"/>
                <w:color w:val="000000"/>
              </w:rPr>
            </w:r>
            <w:r/>
          </w:p>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2、能够对市级以接入单位ip地址做统计分析，能够对节点网络故障快速处理并输出分析报告，维持网络健康态势。</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2</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电话技术支持服务</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在运维过程中，如发生网络故障，运维人员第一时间电话响应，根据故障描述，并做初步判断。</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3</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现场故障排除</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在电话响应后，运维人员5分钟内响应，1小时内到达故障现场进行排障。</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4</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现场培训服务和原厂培训服务</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运维团队为</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做好使用指导，提供使用建议。</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5</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预防性维护服务-定期巡检</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在服务期内运维团队每</w:t>
            </w:r>
            <w:r>
              <w:rPr>
                <w:rFonts w:hint="eastAsia" w:ascii="仿宋" w:hAnsi="仿宋" w:eastAsia="仿宋" w:cs="仿宋"/>
                <w:color w:val="000000"/>
                <w:lang w:val="en-US" w:eastAsia="zh-CN"/>
              </w:rPr>
              <w:t xml:space="preserve">周</w:t>
            </w:r>
            <w:r>
              <w:rPr>
                <w:rFonts w:hint="eastAsia" w:ascii="仿宋" w:hAnsi="仿宋" w:eastAsia="仿宋" w:cs="仿宋"/>
                <w:color w:val="000000"/>
              </w:rPr>
              <w:t xml:space="preserve">2次对市级水利专网进行巡检</w:t>
            </w:r>
            <w:r>
              <w:rPr>
                <w:rFonts w:hint="eastAsia" w:ascii="仿宋" w:hAnsi="仿宋" w:eastAsia="仿宋" w:cs="仿宋"/>
                <w:color w:val="000000"/>
              </w:rPr>
            </w:r>
            <w:r/>
          </w:p>
        </w:tc>
      </w:tr>
      <w:tr>
        <w:trPr/>
        <w:tc>
          <w:tcPr>
            <w:tcW w:w="552" w:type="dxa"/>
            <w:vAlign w:val="center"/>
            <w:textDirection w:val="lrTb"/>
            <w:noWrap w:val="false"/>
          </w:tcPr>
          <w:p>
            <w:pPr>
              <w:pStyle w:val="659"/>
              <w:ind w:left="0" w:firstLine="0"/>
              <w:jc w:val="center"/>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6</w:t>
            </w:r>
            <w:r>
              <w:rPr>
                <w:rFonts w:hint="eastAsia" w:ascii="仿宋" w:hAnsi="仿宋" w:eastAsia="仿宋" w:cs="仿宋"/>
                <w:color w:val="000000"/>
              </w:rPr>
            </w:r>
            <w:r/>
          </w:p>
        </w:tc>
        <w:tc>
          <w:tcPr>
            <w:tcW w:w="910" w:type="dxa"/>
            <w:vAlign w:val="center"/>
            <w:textDirection w:val="lrTb"/>
            <w:noWrap w:val="false"/>
          </w:tcPr>
          <w:p>
            <w:pPr>
              <w:pStyle w:val="659"/>
              <w:ind w:left="0" w:firstLine="0"/>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重点通信期间远程值守服务</w:t>
            </w:r>
            <w:r>
              <w:rPr>
                <w:rFonts w:hint="eastAsia" w:ascii="仿宋" w:hAnsi="仿宋" w:eastAsia="仿宋" w:cs="仿宋"/>
                <w:color w:val="000000"/>
              </w:rPr>
            </w:r>
            <w:r/>
          </w:p>
        </w:tc>
        <w:tc>
          <w:tcPr>
            <w:tcW w:w="3536" w:type="dxa"/>
            <w:vAlign w:val="center"/>
            <w:textDirection w:val="lrTb"/>
            <w:noWrap w:val="false"/>
          </w:tcPr>
          <w:p>
            <w:pPr>
              <w:pStyle w:val="659"/>
              <w:rPr>
                <w:rFonts w:hint="eastAsia" w:ascii="仿宋" w:hAnsi="仿宋" w:eastAsia="仿宋" w:cs="仿宋"/>
                <w:color w:val="000000"/>
              </w:rPr>
              <w:framePr w:vAnchor="text" w:hAnchor="page" w:xAlign="center" w:y="806"/>
            </w:pPr>
            <w:r>
              <w:rPr>
                <w:rFonts w:hint="eastAsia" w:ascii="仿宋" w:hAnsi="仿宋" w:eastAsia="仿宋" w:cs="仿宋"/>
                <w:color w:val="000000"/>
              </w:rPr>
              <w:t xml:space="preserve">重要节假日也是网络事件高发期，运维团队需对水利专网进行维保，并保证7*24小时电话可联系到人，并提供驻场服务。</w:t>
            </w:r>
            <w:r>
              <w:rPr>
                <w:rFonts w:hint="eastAsia" w:ascii="仿宋" w:hAnsi="仿宋" w:eastAsia="仿宋" w:cs="仿宋"/>
                <w:color w:val="000000"/>
              </w:rPr>
            </w:r>
            <w:r/>
          </w:p>
        </w:tc>
      </w:tr>
    </w:tbl>
    <w:p>
      <w:pPr>
        <w:pStyle w:val="661"/>
        <w:numPr>
          <w:ilvl w:val="0"/>
          <w:numId w:val="0"/>
        </w:numPr>
        <w:rPr>
          <w:color w:val="000000"/>
        </w:rPr>
        <w:outlineLvl w:val="1"/>
      </w:pPr>
      <w:r>
        <w:rPr>
          <w:color w:val="000000"/>
        </w:rPr>
      </w:r>
      <w:r/>
    </w:p>
    <w:p>
      <w:pPr>
        <w:pStyle w:val="659"/>
        <w:numPr>
          <w:ilvl w:val="0"/>
          <w:numId w:val="0"/>
        </w:numPr>
        <w:spacing w:before="120" w:after="120" w:line="360" w:lineRule="auto"/>
        <w:rPr>
          <w:rFonts w:hint="eastAsia" w:ascii="仿宋" w:hAnsi="仿宋" w:eastAsia="仿宋" w:cs="Courier New"/>
          <w:b/>
          <w:color w:val="000000"/>
          <w:sz w:val="28"/>
          <w:szCs w:val="28"/>
        </w:rPr>
      </w:pPr>
      <w:r/>
      <w:bookmarkStart w:id="34" w:name="_Toc26722"/>
      <w:r>
        <w:rPr>
          <w:rFonts w:hint="eastAsia" w:ascii="仿宋" w:hAnsi="仿宋" w:eastAsia="仿宋" w:cs="Courier New"/>
          <w:b/>
          <w:color w:val="000000"/>
          <w:sz w:val="28"/>
          <w:szCs w:val="28"/>
          <w:lang w:eastAsia="zh-CN"/>
        </w:rPr>
        <w:t xml:space="preserve">（</w:t>
      </w:r>
      <w:r>
        <w:rPr>
          <w:rFonts w:hint="eastAsia" w:ascii="仿宋" w:hAnsi="仿宋" w:eastAsia="仿宋" w:cs="Courier New"/>
          <w:b/>
          <w:color w:val="000000"/>
          <w:sz w:val="28"/>
          <w:szCs w:val="28"/>
          <w:lang w:val="en-US" w:eastAsia="zh-CN"/>
        </w:rPr>
        <w:t xml:space="preserve">3</w:t>
      </w:r>
      <w:r>
        <w:rPr>
          <w:rFonts w:hint="eastAsia" w:ascii="仿宋" w:hAnsi="仿宋" w:eastAsia="仿宋" w:cs="Courier New"/>
          <w:b/>
          <w:color w:val="000000"/>
          <w:sz w:val="28"/>
          <w:szCs w:val="28"/>
          <w:lang w:eastAsia="zh-CN"/>
        </w:rPr>
        <w:t xml:space="preserve">）</w:t>
      </w:r>
      <w:r>
        <w:rPr>
          <w:rFonts w:hint="eastAsia" w:ascii="仿宋" w:hAnsi="仿宋" w:eastAsia="仿宋" w:cs="Courier New"/>
          <w:b/>
          <w:color w:val="000000"/>
          <w:sz w:val="28"/>
          <w:szCs w:val="28"/>
        </w:rPr>
        <w:t xml:space="preserve">网络安全服务</w:t>
      </w:r>
      <w:bookmarkEnd w:id="34"/>
      <w:r>
        <w:rPr>
          <w:rFonts w:hint="eastAsia" w:ascii="仿宋" w:hAnsi="仿宋" w:eastAsia="仿宋" w:cs="Courier New"/>
          <w:b/>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1650"/>
        <w:gridCol w:w="7189"/>
      </w:tblGrid>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一、资产调研服务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序号</w:t>
            </w:r>
            <w:r>
              <w:rPr>
                <w:rFonts w:hint="eastAsia" w:ascii="仿宋" w:hAnsi="仿宋" w:eastAsia="仿宋" w:cs="仿宋"/>
                <w:b/>
                <w:bCs/>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名称</w:t>
            </w:r>
            <w:r>
              <w:rPr>
                <w:rFonts w:hint="eastAsia" w:ascii="仿宋" w:hAnsi="仿宋" w:eastAsia="仿宋" w:cs="仿宋"/>
                <w:b/>
                <w:bCs/>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b/>
                <w:bCs/>
                <w:color w:val="000000"/>
                <w:szCs w:val="24"/>
              </w:rPr>
            </w:pPr>
            <w:r>
              <w:rPr>
                <w:rFonts w:hint="eastAsia" w:ascii="仿宋" w:hAnsi="仿宋" w:eastAsia="仿宋" w:cs="仿宋"/>
                <w:color w:val="000000"/>
              </w:rPr>
              <w:t xml:space="preserve">技术指标</w:t>
            </w:r>
            <w:r>
              <w:rPr>
                <w:rFonts w:hint="eastAsia" w:ascii="仿宋" w:hAnsi="仿宋" w:eastAsia="仿宋" w:cs="仿宋"/>
                <w:b/>
                <w:bCs/>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资产定期核查</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攻击面管理服务是帮助淮安市水利局进行互联网网络资产（包括网站、业务系统、二次开发的公众号、微信小程序、APP、办公出口IP等）信息收集和梳理。</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资产变更稽查</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淮安市水利局各个网络资产的新增、变更、注销过程，都会带来风险。资产变更稽查服务对内网所属资产进行全面普查，确定系统内合法存在的资产、资产版本、开放的服务和端口、系统的安全配置项目，所有这些资产信息将作为系统网络内的资产基线，对于后续未经确认出现的资产变化，及时通报安全责任人，协助制度的有效执行。</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资产变更情况分析</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持续监控系统内的资产变化情况。</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1）确认资产信息，保持资产信息准确性。</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2）对新发现的资产，确认是允许新上线设备，进行安全检查。</w:t>
            </w:r>
            <w:r>
              <w:rPr>
                <w:rFonts w:hint="eastAsia" w:ascii="仿宋" w:hAnsi="仿宋" w:eastAsia="仿宋" w:cs="仿宋"/>
                <w:color w:val="000000"/>
              </w:rPr>
            </w:r>
            <w:r/>
          </w:p>
          <w:p>
            <w:pPr>
              <w:pStyle w:val="659"/>
              <w:rPr>
                <w:rFonts w:hint="eastAsia" w:ascii="仿宋" w:hAnsi="仿宋" w:eastAsia="仿宋" w:cs="仿宋"/>
                <w:color w:val="000000"/>
                <w:szCs w:val="24"/>
              </w:rPr>
            </w:pPr>
            <w:r>
              <w:rPr>
                <w:rFonts w:hint="eastAsia" w:ascii="仿宋" w:hAnsi="仿宋" w:eastAsia="仿宋" w:cs="仿宋"/>
                <w:color w:val="000000"/>
              </w:rPr>
              <w:t xml:space="preserve">3）如果是非法接入，尽快排查处理。</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对市局所属互联网网络资产进行调研活动。每年度2次。</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5</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应提交文档包括但不限于以下：《淮安市水利局互联网攻击面管理表》</w:t>
            </w:r>
            <w:r>
              <w:rPr>
                <w:rFonts w:hint="eastAsia" w:ascii="仿宋" w:hAnsi="仿宋" w:eastAsia="仿宋" w:cs="仿宋"/>
                <w:color w:val="000000"/>
                <w:szCs w:val="24"/>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二、渗透测试服务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序号</w:t>
            </w:r>
            <w:r>
              <w:rPr>
                <w:rFonts w:hint="eastAsia" w:ascii="仿宋" w:hAnsi="仿宋" w:eastAsia="仿宋" w:cs="仿宋"/>
                <w:b/>
                <w:bCs/>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名称</w:t>
            </w:r>
            <w:r>
              <w:rPr>
                <w:rFonts w:hint="eastAsia" w:ascii="仿宋" w:hAnsi="仿宋" w:eastAsia="仿宋" w:cs="仿宋"/>
                <w:b/>
                <w:bCs/>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b/>
                <w:bCs/>
                <w:color w:val="000000"/>
                <w:szCs w:val="24"/>
              </w:rPr>
            </w:pPr>
            <w:r>
              <w:rPr>
                <w:rFonts w:hint="eastAsia" w:ascii="仿宋" w:hAnsi="仿宋" w:eastAsia="仿宋" w:cs="仿宋"/>
                <w:color w:val="000000"/>
              </w:rPr>
              <w:t xml:space="preserve">技术指标</w:t>
            </w:r>
            <w:r>
              <w:rPr>
                <w:rFonts w:hint="eastAsia" w:ascii="仿宋" w:hAnsi="仿宋" w:eastAsia="仿宋" w:cs="仿宋"/>
                <w:b/>
                <w:bCs/>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每年度对用户WEB业务系统进行2次渗透测试活动。</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测试对象</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评估对象由用户指定，包含以下资产</w:t>
            </w:r>
            <w:r>
              <w:rPr>
                <w:rFonts w:hint="eastAsia" w:ascii="仿宋" w:hAnsi="仿宋" w:eastAsia="仿宋" w:cs="仿宋"/>
                <w:color w:val="000000"/>
              </w:rPr>
            </w:r>
            <w:r/>
          </w:p>
          <w:p>
            <w:pPr>
              <w:pStyle w:val="659"/>
              <w:rPr>
                <w:rFonts w:hint="eastAsia" w:ascii="仿宋" w:hAnsi="仿宋" w:eastAsia="仿宋" w:cs="仿宋"/>
                <w:color w:val="000000"/>
                <w:szCs w:val="24"/>
              </w:rPr>
            </w:pPr>
            <w:r>
              <w:rPr>
                <w:rFonts w:hint="eastAsia" w:ascii="仿宋" w:hAnsi="仿宋" w:eastAsia="仿宋" w:cs="仿宋"/>
                <w:color w:val="000000"/>
              </w:rPr>
              <w:t xml:space="preserve">公网地址约60个；各类业务系统含接口组件、APP、小程序等约350个（以实际存在资产为准）</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测试内容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1.模拟黑客入侵方式发起攻击测试，以发现目标主机及应用的安全弱点为目标</w:t>
            </w:r>
            <w:r>
              <w:rPr>
                <w:rFonts w:hint="eastAsia" w:ascii="仿宋" w:hAnsi="仿宋" w:eastAsia="仿宋" w:cs="仿宋"/>
                <w:color w:val="000000"/>
              </w:rPr>
            </w:r>
            <w:r/>
          </w:p>
          <w:p>
            <w:pPr>
              <w:pStyle w:val="659"/>
              <w:rPr>
                <w:rFonts w:hint="eastAsia" w:ascii="仿宋" w:hAnsi="仿宋" w:eastAsia="仿宋" w:cs="仿宋"/>
                <w:color w:val="000000"/>
                <w:szCs w:val="24"/>
              </w:rPr>
            </w:pPr>
            <w:r>
              <w:rPr>
                <w:rFonts w:hint="eastAsia" w:ascii="仿宋" w:hAnsi="仿宋" w:eastAsia="仿宋" w:cs="仿宋"/>
                <w:color w:val="000000"/>
              </w:rPr>
              <w:t xml:space="preserve">2.模拟黑客入侵方式发起攻击测试，以获得目标系统/目标组织的深层次、高危等级安全弱点为目标      </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5</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技术要求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采用最新技术，依据主流攻击趋势进行渗透。</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6</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随需应变</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随</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需求调整渗透测试重点</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7</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成果明晰</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渗透路径和漏洞统计层次清晰</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8</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渗透测试交付要求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应提交文档包括但不限于以下：《渗透测试评估报告》（含整改建议）</w:t>
            </w:r>
            <w:r>
              <w:rPr>
                <w:rFonts w:hint="eastAsia" w:ascii="仿宋" w:hAnsi="仿宋" w:eastAsia="仿宋" w:cs="仿宋"/>
                <w:color w:val="000000"/>
                <w:szCs w:val="24"/>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三、网络安全检查服务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序号</w:t>
            </w:r>
            <w:r>
              <w:rPr>
                <w:rFonts w:hint="eastAsia" w:ascii="仿宋" w:hAnsi="仿宋" w:eastAsia="仿宋" w:cs="仿宋"/>
                <w:b/>
                <w:bCs/>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b/>
                <w:bCs/>
                <w:color w:val="000000"/>
                <w:szCs w:val="24"/>
              </w:rPr>
            </w:pPr>
            <w:r>
              <w:rPr>
                <w:rFonts w:hint="eastAsia" w:ascii="仿宋" w:hAnsi="仿宋" w:eastAsia="仿宋" w:cs="仿宋"/>
                <w:color w:val="000000"/>
              </w:rPr>
              <w:t xml:space="preserve">名称</w:t>
            </w:r>
            <w:r>
              <w:rPr>
                <w:rFonts w:hint="eastAsia" w:ascii="仿宋" w:hAnsi="仿宋" w:eastAsia="仿宋" w:cs="仿宋"/>
                <w:b/>
                <w:bCs/>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b/>
                <w:bCs/>
                <w:color w:val="000000"/>
                <w:szCs w:val="24"/>
              </w:rPr>
            </w:pPr>
            <w:r>
              <w:rPr>
                <w:rFonts w:hint="eastAsia" w:ascii="仿宋" w:hAnsi="仿宋" w:eastAsia="仿宋" w:cs="仿宋"/>
                <w:color w:val="000000"/>
              </w:rPr>
              <w:t xml:space="preserve">技术指标</w:t>
            </w:r>
            <w:r>
              <w:rPr>
                <w:rFonts w:hint="eastAsia" w:ascii="仿宋" w:hAnsi="仿宋" w:eastAsia="仿宋" w:cs="仿宋"/>
                <w:b/>
                <w:bCs/>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每年度对市局及直属单位全网资产和安全制度合规进行2次网络安全检查活动。</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检查对象</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评估对象由用户指定，包含以下资产</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1、网信办备案系统7个；IP类资产约600个，其中业务区两个C段地址，公网地址约60个；各类业务系统含接口组件、APP、小程序等约350个（以实际存在资产为准）。</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2、18台物理服务器和108台虚拟服务器安全基线检查（以实际存在资产为准）；</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整体安全制度和安全规划的合规性检查。</w:t>
            </w:r>
            <w:r>
              <w:rPr>
                <w:rFonts w:hint="eastAsia" w:ascii="仿宋" w:hAnsi="仿宋" w:eastAsia="仿宋" w:cs="仿宋"/>
                <w:color w:val="000000"/>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检查内容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依据采购方需求安排安全工程师到</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现场，对</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重要服务器、应用系统、网络设备、安全设备等信息资产进行安全检查，核查内容：信息业务资产梳理、漏洞扫描、安全基线检查、安全策略配置检查，安全管理规章制度体系检查，及时发现各类系统存在的安全漏洞和规章制度缺陷，提供安全漏洞的详细描述和修复方案以及需要完善的规章制度建议。</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5</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随需应变</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随</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需求调整网络安全检查重点</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6</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成果明晰</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安全检查路径和漏洞扫描统计层次清晰</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7</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应提交以下文档：</w:t>
            </w:r>
            <w:r>
              <w:rPr>
                <w:rFonts w:hint="eastAsia" w:ascii="仿宋" w:hAnsi="仿宋" w:eastAsia="仿宋" w:cs="仿宋"/>
                <w:color w:val="000000"/>
              </w:rPr>
            </w:r>
            <w:r/>
          </w:p>
          <w:p>
            <w:pPr>
              <w:pStyle w:val="659"/>
              <w:rPr>
                <w:rFonts w:hint="eastAsia" w:ascii="仿宋" w:hAnsi="仿宋" w:eastAsia="仿宋" w:cs="仿宋"/>
                <w:color w:val="000000"/>
                <w:szCs w:val="24"/>
                <w:highlight w:val="yellow"/>
              </w:rPr>
            </w:pPr>
            <w:r>
              <w:rPr>
                <w:rFonts w:hint="eastAsia" w:ascii="仿宋" w:hAnsi="仿宋" w:eastAsia="仿宋" w:cs="仿宋"/>
                <w:color w:val="000000"/>
              </w:rPr>
              <w:t xml:space="preserve"> 《网络安全检查评估报告》（含整改建议），《漏洞洞扫描评估报告》（含整改建议）</w:t>
            </w:r>
            <w:r>
              <w:rPr>
                <w:rFonts w:hint="eastAsia" w:ascii="仿宋" w:hAnsi="仿宋" w:eastAsia="仿宋" w:cs="仿宋"/>
                <w:color w:val="000000"/>
                <w:szCs w:val="24"/>
                <w:highlight w:val="yellow"/>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四、“重保”安全服务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序号</w:t>
            </w:r>
            <w:r>
              <w:rPr>
                <w:rFonts w:hint="eastAsia" w:ascii="仿宋" w:hAnsi="仿宋" w:eastAsia="仿宋" w:cs="仿宋"/>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名称</w:t>
            </w:r>
            <w:r>
              <w:rPr>
                <w:rFonts w:hint="eastAsia" w:ascii="仿宋" w:hAnsi="仿宋" w:eastAsia="仿宋" w:cs="仿宋"/>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技术指标</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每年度重要时期安全值守针对市局，如全国两会、国庆及网络攻防演习等重大活动期间。</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供应商提供重要时期的安全服务支持，如全国两会、国庆及网络攻防演习等重大活动期间，在重点时期依据现有的安全设备，对现有网络运行的服务器、安全设备、网站及应用系统等开展安全防护，做好应急响应工作，及时监测、发现及处理安全告警，保障安全稳定运行。</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应提交文档包括但不限于以下：《重要节点保障报告》</w:t>
            </w:r>
            <w:r>
              <w:rPr>
                <w:rFonts w:hint="eastAsia" w:ascii="仿宋" w:hAnsi="仿宋" w:eastAsia="仿宋" w:cs="仿宋"/>
                <w:color w:val="000000"/>
                <w:szCs w:val="24"/>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五、应急响应服务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序号</w:t>
            </w:r>
            <w:r>
              <w:rPr>
                <w:rFonts w:hint="eastAsia" w:ascii="仿宋" w:hAnsi="仿宋" w:eastAsia="仿宋" w:cs="仿宋"/>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名称</w:t>
            </w:r>
            <w:r>
              <w:rPr>
                <w:rFonts w:hint="eastAsia" w:ascii="仿宋" w:hAnsi="仿宋" w:eastAsia="仿宋" w:cs="仿宋"/>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技术指标</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依据</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需求随时响应安全事件处理</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当发生信息安全事件后，提供7*24小时应急响应服务，协助</w:t>
            </w:r>
            <w:r>
              <w:rPr>
                <w:rFonts w:hint="eastAsia" w:ascii="仿宋" w:hAnsi="仿宋" w:eastAsia="仿宋" w:cs="仿宋"/>
                <w:color w:val="000000"/>
                <w:lang w:val="en-US" w:eastAsia="zh-CN"/>
              </w:rPr>
              <w:t xml:space="preserve">我局</w:t>
            </w:r>
            <w:r>
              <w:rPr>
                <w:rFonts w:hint="eastAsia" w:ascii="仿宋" w:hAnsi="仿宋" w:eastAsia="仿宋" w:cs="仿宋"/>
                <w:color w:val="000000"/>
              </w:rPr>
              <w:t xml:space="preserve">按照应急预案及时处置，如供应商现场人员不能及时处理，须在事件发生1小时内派遣其它技术人员至</w:t>
            </w:r>
            <w:r>
              <w:rPr>
                <w:rFonts w:hint="eastAsia" w:ascii="仿宋" w:hAnsi="仿宋" w:eastAsia="仿宋" w:cs="仿宋"/>
                <w:color w:val="000000"/>
                <w:lang w:eastAsia="zh-CN"/>
              </w:rPr>
              <w:t xml:space="preserve">我局</w:t>
            </w:r>
            <w:r>
              <w:rPr>
                <w:rFonts w:hint="eastAsia" w:ascii="仿宋" w:hAnsi="仿宋" w:eastAsia="仿宋" w:cs="仿宋"/>
                <w:color w:val="000000"/>
              </w:rPr>
              <w:t xml:space="preserve">现场。对于一般安全事件须在当日完成处置，次日完成整改建议方案，疑难问题要求在安全事件发生后的5日内完成整改建议方案；对于紧急安全事件须在2小时内完成处置，当日完成整改建议方案，疑难问题要求在安全事件发生后的2日内完成整改建议方案。同时就发生的信息安全事件的预警、处置工作进行汇总，编制安全事件与应急处置报告。</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应提交文档包括但不限于以下：《应急响应处置报告》</w:t>
            </w:r>
            <w:r>
              <w:rPr>
                <w:rFonts w:hint="eastAsia" w:ascii="仿宋" w:hAnsi="仿宋" w:eastAsia="仿宋" w:cs="仿宋"/>
                <w:color w:val="000000"/>
                <w:szCs w:val="24"/>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六、安全加固服务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序号</w:t>
            </w:r>
            <w:r>
              <w:rPr>
                <w:rFonts w:hint="eastAsia" w:ascii="仿宋" w:hAnsi="仿宋" w:eastAsia="仿宋" w:cs="仿宋"/>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名称</w:t>
            </w:r>
            <w:r>
              <w:rPr>
                <w:rFonts w:hint="eastAsia" w:ascii="仿宋" w:hAnsi="仿宋" w:eastAsia="仿宋" w:cs="仿宋"/>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技术指标</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服务期内对发现的中高危漏洞风险和安全设备策略协助完成整改加固，每年度2次。</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针对所有网络设备、安全设备、服务器、操作系统、信息系统、数据库、中间件等IT资产的相关中高危漏洞，制定整改方案，详细说明整改流程、明确每一个漏洞的加固整改措施，并协助采取风险规避措施、制定应急预案，把整改加固的风险降至最低。加固中涉及版本升级等费用由甲方承担。</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应提交文档包括但不限于以下：《安全整改建议报告》</w:t>
            </w:r>
            <w:r>
              <w:rPr>
                <w:rFonts w:hint="eastAsia" w:ascii="仿宋" w:hAnsi="仿宋" w:eastAsia="仿宋" w:cs="仿宋"/>
                <w:color w:val="000000"/>
                <w:szCs w:val="24"/>
              </w:rPr>
            </w:r>
            <w:r/>
          </w:p>
        </w:tc>
      </w:tr>
      <w:tr>
        <w:trPr/>
        <w:tc>
          <w:tcPr>
            <w:gridSpan w:val="3"/>
            <w:tcW w:w="9962"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七、应急演练服务</w:t>
            </w:r>
            <w:r>
              <w:rPr>
                <w:rFonts w:hint="eastAsia" w:ascii="仿宋" w:hAnsi="仿宋" w:eastAsia="仿宋" w:cs="仿宋"/>
                <w:color w:val="000000"/>
                <w:szCs w:val="24"/>
              </w:rPr>
            </w:r>
            <w:r/>
          </w:p>
        </w:tc>
      </w:tr>
      <w:tr>
        <w:trPr/>
        <w:tc>
          <w:tcPr>
            <w:shd w:val="clear" w:color="auto" w:fill="f1f1f1"/>
            <w:tcW w:w="56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序号</w:t>
            </w:r>
            <w:r>
              <w:rPr>
                <w:rFonts w:hint="eastAsia" w:ascii="仿宋" w:hAnsi="仿宋" w:eastAsia="仿宋" w:cs="仿宋"/>
                <w:color w:val="000000"/>
                <w:szCs w:val="24"/>
              </w:rPr>
            </w:r>
            <w:r/>
          </w:p>
        </w:tc>
        <w:tc>
          <w:tcPr>
            <w:shd w:val="clear" w:color="auto" w:fill="f1f1f1"/>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名称</w:t>
            </w:r>
            <w:r>
              <w:rPr>
                <w:rFonts w:hint="eastAsia" w:ascii="仿宋" w:hAnsi="仿宋" w:eastAsia="仿宋" w:cs="仿宋"/>
                <w:color w:val="000000"/>
                <w:szCs w:val="24"/>
              </w:rPr>
            </w:r>
            <w:r/>
          </w:p>
        </w:tc>
        <w:tc>
          <w:tcPr>
            <w:shd w:val="clear" w:color="auto" w:fill="f1f1f1"/>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技术指标</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1</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服务时间</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每年度对市局进行1次应急演练活动。</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2</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演练内容</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按照网络与信息安全突发事件的分类原则，结合采购方信息系统实际情况，将可能发生的安全事件进行分级，并制定安全事件分级管理及预警机制，完成</w:t>
            </w:r>
            <w:r>
              <w:rPr>
                <w:rFonts w:hint="eastAsia" w:ascii="仿宋" w:hAnsi="仿宋" w:eastAsia="仿宋" w:cs="仿宋"/>
                <w:color w:val="000000"/>
                <w:lang w:eastAsia="zh-CN"/>
              </w:rPr>
              <w:t xml:space="preserve">我局</w:t>
            </w:r>
            <w:r>
              <w:rPr>
                <w:rFonts w:hint="eastAsia" w:ascii="仿宋" w:hAnsi="仿宋" w:eastAsia="仿宋" w:cs="仿宋"/>
                <w:color w:val="000000"/>
              </w:rPr>
              <w:t xml:space="preserve">的应急预案优化工作，应急演练服务以虚拟环境为战场，以攻击者视角，对虚拟目标系统环境进行攻击，关键信息基础设施运营单位的网络安全运维人员组建防守队伍，监测攻击行为，采取防守措施。最终通过实战演习的方式，对系统安全防护能力、安全运维能力以及安全事件的监测、响应能力，进行全面的检验。</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3</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人员要求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投入专业技能水平的人力资源和专业安全设备辅助应急演练活动的有序执行。 </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4</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保密要求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确保</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私密信息不会外泄</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5</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技术要求</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采用最新技术和攻击趋势</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6</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随需应变</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随</w:t>
            </w:r>
            <w:r>
              <w:rPr>
                <w:rFonts w:hint="eastAsia" w:ascii="仿宋" w:hAnsi="仿宋" w:eastAsia="仿宋" w:cs="仿宋"/>
                <w:color w:val="000000"/>
                <w:lang w:eastAsia="zh-CN"/>
              </w:rPr>
              <w:t xml:space="preserve">我单位</w:t>
            </w:r>
            <w:r>
              <w:rPr>
                <w:rFonts w:hint="eastAsia" w:ascii="仿宋" w:hAnsi="仿宋" w:eastAsia="仿宋" w:cs="仿宋"/>
                <w:color w:val="000000"/>
              </w:rPr>
              <w:t xml:space="preserve">需求调整应急演练内容重点</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7</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成果明晰</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szCs w:val="24"/>
              </w:rPr>
            </w:pPr>
            <w:r>
              <w:rPr>
                <w:rFonts w:hint="eastAsia" w:ascii="仿宋" w:hAnsi="仿宋" w:eastAsia="仿宋" w:cs="仿宋"/>
                <w:color w:val="000000"/>
              </w:rPr>
              <w:t xml:space="preserve">演练流程和脚本结构层次清晰，演练环境稳定</w:t>
            </w:r>
            <w:r>
              <w:rPr>
                <w:rFonts w:hint="eastAsia" w:ascii="仿宋" w:hAnsi="仿宋" w:eastAsia="仿宋" w:cs="仿宋"/>
                <w:color w:val="000000"/>
                <w:szCs w:val="24"/>
              </w:rPr>
            </w:r>
            <w:r/>
          </w:p>
        </w:tc>
      </w:tr>
      <w:tr>
        <w:trPr/>
        <w:tc>
          <w:tcPr>
            <w:tcW w:w="564" w:type="dxa"/>
            <w:vAlign w:val="center"/>
            <w:textDirection w:val="lrTb"/>
            <w:noWrap w:val="false"/>
          </w:tcPr>
          <w:p>
            <w:pPr>
              <w:pStyle w:val="659"/>
              <w:ind w:left="0" w:firstLine="0"/>
              <w:jc w:val="center"/>
              <w:rPr>
                <w:rFonts w:hint="eastAsia" w:ascii="仿宋" w:hAnsi="仿宋" w:eastAsia="仿宋" w:cs="仿宋"/>
                <w:color w:val="000000"/>
                <w:szCs w:val="24"/>
              </w:rPr>
            </w:pPr>
            <w:r>
              <w:rPr>
                <w:rFonts w:hint="eastAsia" w:ascii="仿宋" w:hAnsi="仿宋" w:eastAsia="仿宋" w:cs="仿宋"/>
                <w:color w:val="000000"/>
              </w:rPr>
              <w:t xml:space="preserve">8</w:t>
            </w:r>
            <w:r>
              <w:rPr>
                <w:rFonts w:hint="eastAsia" w:ascii="仿宋" w:hAnsi="仿宋" w:eastAsia="仿宋" w:cs="仿宋"/>
                <w:color w:val="000000"/>
                <w:szCs w:val="24"/>
              </w:rPr>
            </w:r>
            <w:r/>
          </w:p>
        </w:tc>
        <w:tc>
          <w:tcPr>
            <w:tcW w:w="828"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交付成果</w:t>
            </w:r>
            <w:r>
              <w:rPr>
                <w:rFonts w:hint="eastAsia" w:ascii="仿宋" w:hAnsi="仿宋" w:eastAsia="仿宋" w:cs="仿宋"/>
                <w:color w:val="000000"/>
                <w:szCs w:val="24"/>
              </w:rPr>
            </w:r>
            <w:r/>
          </w:p>
        </w:tc>
        <w:tc>
          <w:tcPr>
            <w:tcW w:w="3606" w:type="dxa"/>
            <w:vAlign w:val="center"/>
            <w:textDirection w:val="lrTb"/>
            <w:noWrap w:val="false"/>
          </w:tcPr>
          <w:p>
            <w:pPr>
              <w:pStyle w:val="659"/>
              <w:rPr>
                <w:rFonts w:hint="eastAsia" w:ascii="仿宋" w:hAnsi="仿宋" w:eastAsia="仿宋" w:cs="仿宋"/>
                <w:color w:val="000000"/>
              </w:rPr>
            </w:pPr>
            <w:r>
              <w:rPr>
                <w:rFonts w:hint="eastAsia" w:ascii="仿宋" w:hAnsi="仿宋" w:eastAsia="仿宋" w:cs="仿宋"/>
                <w:color w:val="000000"/>
              </w:rPr>
              <w:t xml:space="preserve">应提交文档包括但不限于以下：</w:t>
            </w:r>
            <w:r>
              <w:rPr>
                <w:rFonts w:hint="eastAsia" w:ascii="仿宋" w:hAnsi="仿宋" w:eastAsia="仿宋" w:cs="仿宋"/>
                <w:color w:val="000000"/>
              </w:rPr>
            </w:r>
            <w:r/>
          </w:p>
          <w:p>
            <w:pPr>
              <w:pStyle w:val="659"/>
              <w:rPr>
                <w:rFonts w:hint="eastAsia" w:ascii="仿宋" w:hAnsi="仿宋" w:eastAsia="仿宋" w:cs="仿宋"/>
                <w:color w:val="000000"/>
              </w:rPr>
            </w:pPr>
            <w:r>
              <w:rPr>
                <w:rFonts w:hint="eastAsia" w:ascii="仿宋" w:hAnsi="仿宋" w:eastAsia="仿宋" w:cs="仿宋"/>
                <w:color w:val="000000"/>
              </w:rPr>
              <w:t xml:space="preserve">实施前：《应急演练方案》</w:t>
            </w:r>
            <w:r>
              <w:rPr>
                <w:rFonts w:hint="eastAsia" w:ascii="仿宋" w:hAnsi="仿宋" w:eastAsia="仿宋" w:cs="仿宋"/>
                <w:color w:val="000000"/>
              </w:rPr>
            </w:r>
            <w:r/>
          </w:p>
          <w:p>
            <w:pPr>
              <w:pStyle w:val="659"/>
              <w:rPr>
                <w:rFonts w:hint="eastAsia" w:ascii="仿宋" w:hAnsi="仿宋" w:eastAsia="仿宋" w:cs="仿宋"/>
                <w:color w:val="000000"/>
                <w:szCs w:val="24"/>
              </w:rPr>
            </w:pPr>
            <w:r>
              <w:rPr>
                <w:rFonts w:hint="eastAsia" w:ascii="仿宋" w:hAnsi="仿宋" w:eastAsia="仿宋" w:cs="仿宋"/>
                <w:color w:val="000000"/>
              </w:rPr>
              <w:t xml:space="preserve">实施后：《应急演练总结报告》</w:t>
            </w:r>
            <w:r>
              <w:rPr>
                <w:rFonts w:hint="eastAsia" w:ascii="仿宋" w:hAnsi="仿宋" w:eastAsia="仿宋" w:cs="仿宋"/>
                <w:color w:val="000000"/>
                <w:szCs w:val="24"/>
              </w:rPr>
            </w:r>
            <w:r/>
          </w:p>
        </w:tc>
      </w:tr>
    </w:tbl>
    <w:p>
      <w:pPr>
        <w:pStyle w:val="659"/>
        <w:numPr>
          <w:ilvl w:val="0"/>
          <w:numId w:val="0"/>
        </w:numPr>
        <w:ind w:left="0" w:firstLine="0"/>
        <w:spacing w:before="120" w:after="120" w:line="360" w:lineRule="auto"/>
        <w:rPr>
          <w:rFonts w:hint="eastAsia" w:ascii="仿宋" w:hAnsi="仿宋" w:eastAsia="仿宋" w:cs="Courier New"/>
          <w:b/>
          <w:color w:val="000000"/>
          <w:sz w:val="28"/>
          <w:szCs w:val="28"/>
          <w:lang w:val="en-US" w:eastAsia="zh-CN"/>
        </w:rPr>
      </w:pPr>
      <w:r/>
      <w:bookmarkStart w:id="35" w:name="_Toc2818"/>
      <w:r>
        <w:rPr>
          <w:rFonts w:hint="eastAsia" w:ascii="仿宋" w:hAnsi="仿宋" w:eastAsia="仿宋" w:cs="Courier New"/>
          <w:b/>
          <w:color w:val="000000"/>
          <w:sz w:val="28"/>
          <w:szCs w:val="28"/>
          <w:lang w:val="en-US" w:eastAsia="zh-CN"/>
        </w:rPr>
        <w:t xml:space="preserve">（4）安全设备升级维护服务</w:t>
      </w:r>
      <w:bookmarkEnd w:id="35"/>
      <w:r>
        <w:rPr>
          <w:rFonts w:hint="eastAsia" w:ascii="仿宋" w:hAnsi="仿宋" w:eastAsia="仿宋" w:cs="Courier New"/>
          <w:b/>
          <w:color w:val="000000"/>
          <w:sz w:val="28"/>
          <w:szCs w:val="28"/>
          <w:lang w:val="en-US"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1132"/>
        <w:gridCol w:w="1609"/>
        <w:gridCol w:w="7221"/>
      </w:tblGrid>
      <w:tr>
        <w:trPr>
          <w:trHeight w:val="276"/>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名称</w:t>
            </w:r>
            <w:r>
              <w:rPr>
                <w:rFonts w:hint="eastAsia" w:ascii="仿宋" w:hAnsi="仿宋" w:eastAsia="仿宋" w:cs="仿宋"/>
                <w:color w:val="000000"/>
                <w:szCs w:val="24"/>
              </w:rPr>
            </w:r>
            <w:r/>
          </w:p>
        </w:tc>
        <w:tc>
          <w:tcPr>
            <w:tcBorders>
              <w:top w:val="single" w:color="000000" w:sz="4" w:space="0"/>
              <w:left w:val="none" w:color="000000" w:sz="4" w:space="0"/>
              <w:bottom w:val="single" w:color="000000" w:sz="4" w:space="0"/>
              <w:right w:val="single" w:color="000000" w:sz="4" w:space="0"/>
            </w:tcBorders>
            <w:tcW w:w="807"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型号</w:t>
            </w:r>
            <w:r>
              <w:rPr>
                <w:rFonts w:hint="eastAsia" w:ascii="仿宋" w:hAnsi="仿宋" w:eastAsia="仿宋" w:cs="仿宋"/>
                <w:color w:val="000000"/>
                <w:szCs w:val="24"/>
              </w:rPr>
            </w:r>
            <w:r/>
          </w:p>
        </w:tc>
        <w:tc>
          <w:tcPr>
            <w:tcBorders>
              <w:top w:val="single" w:color="000000" w:sz="4" w:space="0"/>
              <w:left w:val="none" w:color="000000" w:sz="4" w:space="0"/>
              <w:bottom w:val="single" w:color="000000" w:sz="4" w:space="0"/>
              <w:right w:val="single" w:color="000000" w:sz="4" w:space="0"/>
            </w:tcBorders>
            <w:tcW w:w="3624" w:type="dxa"/>
            <w:vAlign w:val="center"/>
            <w:textDirection w:val="lrTb"/>
            <w:noWrap/>
          </w:tcPr>
          <w:p>
            <w:pPr>
              <w:pStyle w:val="659"/>
              <w:ind w:left="0" w:firstLine="0"/>
              <w:rPr>
                <w:rFonts w:hint="eastAsia" w:ascii="仿宋" w:hAnsi="仿宋" w:eastAsia="仿宋" w:cs="仿宋"/>
                <w:color w:val="000000"/>
                <w:szCs w:val="24"/>
                <w:lang w:val="en-US" w:eastAsia="zh-CN"/>
              </w:rPr>
            </w:pPr>
            <w:r>
              <w:rPr>
                <w:rFonts w:hint="eastAsia" w:ascii="仿宋" w:hAnsi="仿宋" w:eastAsia="仿宋" w:cs="仿宋"/>
                <w:color w:val="000000"/>
                <w:szCs w:val="24"/>
                <w:lang w:val="en-US" w:eastAsia="zh-CN"/>
              </w:rPr>
              <w:t xml:space="preserve">详细参数</w:t>
            </w:r>
            <w:r>
              <w:rPr>
                <w:rFonts w:hint="eastAsia" w:ascii="仿宋" w:hAnsi="仿宋" w:eastAsia="仿宋" w:cs="仿宋"/>
                <w:color w:val="000000"/>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防火墙</w:t>
            </w: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AF-1000-D420</w:t>
            </w: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硬件质保和软件升级（不含线下服务）</w:t>
            </w:r>
            <w:r>
              <w:rPr>
                <w:rFonts w:hint="eastAsia" w:ascii="仿宋" w:hAnsi="仿宋" w:eastAsia="仿宋" w:cs="仿宋"/>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防火墙</w:t>
            </w: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AF-1000-D420</w:t>
            </w: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659"/>
              <w:ind w:left="0" w:firstLine="0"/>
              <w:rPr>
                <w:rFonts w:hint="eastAsia" w:ascii="仿宋" w:hAnsi="仿宋" w:eastAsia="仿宋" w:cs="仿宋"/>
                <w:color w:val="000000"/>
                <w:szCs w:val="24"/>
              </w:rPr>
            </w:pPr>
            <w:r>
              <w:rPr>
                <w:rFonts w:hint="eastAsia" w:ascii="仿宋" w:hAnsi="仿宋" w:eastAsia="仿宋" w:cs="仿宋"/>
                <w:color w:val="000000"/>
              </w:rPr>
              <w:t xml:space="preserve">硬件质保和软件升级（不含线下服务）</w:t>
            </w:r>
            <w:r>
              <w:rPr>
                <w:rFonts w:hint="eastAsia" w:ascii="仿宋" w:hAnsi="仿宋" w:eastAsia="仿宋" w:cs="仿宋"/>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59"/>
              <w:ind w:left="0" w:firstLine="0"/>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保障服务</w:t>
            </w:r>
            <w:r>
              <w:rPr>
                <w:rFonts w:hint="eastAsia" w:ascii="仿宋" w:hAnsi="仿宋" w:eastAsia="仿宋" w:cs="仿宋"/>
                <w:color w:val="000000"/>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59"/>
              <w:ind w:left="0" w:firstLine="0"/>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维护标准及内容</w:t>
            </w:r>
            <w:r>
              <w:rPr>
                <w:rFonts w:hint="eastAsia" w:ascii="仿宋" w:hAnsi="仿宋" w:eastAsia="仿宋" w:cs="仿宋"/>
                <w:color w:val="000000"/>
                <w:lang w:val="en-US" w:eastAsia="zh-CN"/>
              </w:rPr>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（1）服务标准</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A、定期现场巡检：</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现场巡检频率：每季度1次</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现场巡检主要工作内容：在巡检过程中，除巡查安全设备软件系统能否正常登录、是否系统BUG漏洞等，还需对设备进行必要的保养，如设备清灰、网络性能测试、供电系统性能测试、设备性能调优、数据率定等。</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B、定期线上巡检：</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线上巡检频率：每周一次，确保各类数据掉线及时发现，故障及时修复。</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C、故障修复服务：</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在项目日常维护过程中，出现系统故障，需及时安排专业技术工程师现场故障修复，一般问题12小时内修复，难点、重点问题2天内现场解决。</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（2）服务内容</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A、定期对各类安全设备进行巡检（包括不限于防火墙及入侵检测系统），査看并记录设备运行状况及告警信息。</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B、实时或定期对安全设施运行状况进行监控，监控内容至少包括下列几个方面：</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1）安全设施运行状态；</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2）安全设施系统日志分析。</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C、定期对安全设施进行例行维护，维护内容至少包括下列几个方面：</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1）安全设施健康检査，主要设备应定期进行全面健康检査；</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2）安全设施登录口令定期修改；</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3）安全设施配置文件备份；</w:t>
            </w:r>
            <w:r>
              <w:rPr>
                <w:rFonts w:hint="eastAsia" w:ascii="仿宋" w:hAnsi="仿宋" w:eastAsia="仿宋" w:cs="仿宋"/>
                <w:color w:val="000000"/>
              </w:rPr>
            </w:r>
            <w:r/>
          </w:p>
          <w:p>
            <w:pPr>
              <w:pStyle w:val="659"/>
              <w:ind w:left="0" w:firstLine="0"/>
              <w:rPr>
                <w:rFonts w:hint="eastAsia" w:ascii="仿宋" w:hAnsi="仿宋" w:eastAsia="仿宋" w:cs="仿宋"/>
                <w:color w:val="000000"/>
              </w:rPr>
            </w:pPr>
            <w:r>
              <w:rPr>
                <w:rFonts w:hint="eastAsia" w:ascii="仿宋" w:hAnsi="仿宋" w:eastAsia="仿宋" w:cs="仿宋"/>
                <w:color w:val="000000"/>
              </w:rPr>
              <w:t xml:space="preserve">4）安全设施固件及系统软件升级；</w:t>
            </w:r>
            <w:r>
              <w:rPr>
                <w:rFonts w:hint="eastAsia" w:ascii="仿宋" w:hAnsi="仿宋" w:eastAsia="仿宋" w:cs="仿宋"/>
                <w:color w:val="000000"/>
              </w:rPr>
            </w:r>
            <w:r/>
          </w:p>
        </w:tc>
      </w:tr>
    </w:tbl>
    <w:p>
      <w:pPr>
        <w:pStyle w:val="659"/>
        <w:numPr>
          <w:ilvl w:val="0"/>
          <w:numId w:val="0"/>
        </w:numPr>
        <w:ind w:left="0" w:firstLine="0"/>
        <w:spacing w:before="120" w:after="120" w:line="360" w:lineRule="auto"/>
        <w:rPr>
          <w:rFonts w:hint="eastAsia" w:ascii="仿宋" w:hAnsi="仿宋" w:eastAsia="仿宋" w:cs="Courier New"/>
          <w:b/>
          <w:color w:val="000000"/>
          <w:sz w:val="28"/>
          <w:szCs w:val="28"/>
          <w:lang w:val="en-US" w:eastAsia="zh-CN"/>
        </w:rPr>
      </w:pPr>
      <w:r>
        <w:rPr>
          <w:rFonts w:hint="eastAsia" w:ascii="仿宋" w:hAnsi="仿宋" w:eastAsia="仿宋" w:cs="Courier New"/>
          <w:b/>
          <w:color w:val="000000"/>
          <w:sz w:val="28"/>
          <w:szCs w:val="28"/>
          <w:lang w:val="en-US" w:eastAsia="zh-CN" w:bidi="ar-SA"/>
        </w:rPr>
        <w:t xml:space="preserve">（5）</w:t>
      </w:r>
      <w:r>
        <w:rPr>
          <w:rFonts w:hint="eastAsia" w:ascii="仿宋" w:hAnsi="仿宋" w:eastAsia="仿宋" w:cs="Courier New"/>
          <w:b/>
          <w:color w:val="000000"/>
          <w:sz w:val="28"/>
          <w:szCs w:val="28"/>
          <w:lang w:val="en-US" w:eastAsia="zh-CN"/>
        </w:rPr>
        <w:t xml:space="preserve">智慧水利平台运维保障服务</w:t>
      </w:r>
      <w:r>
        <w:rPr>
          <w:rFonts w:hint="eastAsia" w:ascii="仿宋" w:hAnsi="仿宋" w:eastAsia="仿宋" w:cs="Courier New"/>
          <w:b/>
          <w:color w:val="000000"/>
          <w:sz w:val="28"/>
          <w:szCs w:val="28"/>
          <w:lang w:val="en-US" w:eastAsia="zh-CN"/>
        </w:rPr>
      </w:r>
      <w:r/>
    </w:p>
    <w:tbl>
      <w:tblPr>
        <w:tblW w:w="9168"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7644"/>
      </w:tblGrid>
      <w:tr>
        <w:trPr>
          <w:trHeight w:val="708"/>
        </w:trPr>
        <w:tc>
          <w:tcPr>
            <w:tcW w:w="152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服务名称</w:t>
            </w:r>
            <w:r>
              <w:rPr>
                <w:rFonts w:hint="eastAsia" w:ascii="仿宋" w:hAnsi="仿宋" w:eastAsia="仿宋" w:cs="仿宋"/>
                <w:color w:val="000000"/>
              </w:rPr>
            </w:r>
            <w:r/>
          </w:p>
        </w:tc>
        <w:tc>
          <w:tcPr>
            <w:tcW w:w="764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服务（项目）名称</w:t>
            </w:r>
            <w:r>
              <w:rPr>
                <w:rFonts w:hint="eastAsia" w:ascii="仿宋" w:hAnsi="仿宋" w:eastAsia="仿宋" w:cs="仿宋"/>
                <w:color w:val="000000"/>
              </w:rPr>
            </w:r>
            <w:r/>
          </w:p>
        </w:tc>
      </w:tr>
      <w:tr>
        <w:trPr>
          <w:trHeight w:val="5232"/>
        </w:trPr>
        <w:tc>
          <w:tcPr>
            <w:tcW w:w="152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系统存储与备份日常运营保障管理</w:t>
            </w:r>
            <w:r>
              <w:rPr>
                <w:rFonts w:hint="eastAsia" w:ascii="仿宋" w:hAnsi="仿宋" w:eastAsia="仿宋" w:cs="仿宋"/>
                <w:color w:val="000000"/>
              </w:rPr>
            </w:r>
            <w:r/>
          </w:p>
        </w:tc>
        <w:tc>
          <w:tcPr>
            <w:tcW w:w="764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A、实时或定期监控存储系统运行状况，监控内容至少包括下列几个方面：</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1)存储系统运行状态；</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2)存储系统CPU、内存占用情况；</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3)存储系统日志检查分析；</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4)存储空间利用率。</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B、定期对存储系统进行例行运行管理，服务内容至少包括下列几个方面：</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1)存储系统健康检査，主要设备应定期进行包括容最分析、性能分析的全面健康检査；</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2)存储系统登录口令定期修改；</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3)存储系统固件及系统软件升级。</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C、根据需要对存储系统进行响应式完善服务，完善内容至少包括下列几个方面：</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1)存储空间划分、调整等配置变更；2)存储系统数据迁移、同步、复制等。</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D、 定期进行总结评估，对存储系统运行状况及运行维护工作情况进行分析，提出改进意见。</w:t>
            </w:r>
            <w:r>
              <w:rPr>
                <w:rFonts w:hint="eastAsia" w:ascii="仿宋" w:hAnsi="仿宋" w:eastAsia="仿宋" w:cs="仿宋"/>
                <w:color w:val="000000"/>
                <w:lang w:val="en-US" w:eastAsia="zh-CN"/>
              </w:rPr>
              <w:br w:type="textWrapping" w:clear="all"/>
            </w:r>
            <w:r>
              <w:rPr>
                <w:rFonts w:hint="eastAsia" w:ascii="仿宋" w:hAnsi="仿宋" w:eastAsia="仿宋" w:cs="仿宋"/>
                <w:color w:val="000000"/>
                <w:lang w:val="en-US" w:eastAsia="zh-CN"/>
              </w:rPr>
              <w:t xml:space="preserve">E、做好存储系统技术资料的收集、整理，宜定期提交存储资源分配使用清单，做好运行工作过程文档的收集、存档。</w:t>
            </w:r>
            <w:r>
              <w:rPr>
                <w:rFonts w:hint="eastAsia" w:ascii="仿宋" w:hAnsi="仿宋" w:eastAsia="仿宋" w:cs="仿宋"/>
                <w:color w:val="000000"/>
              </w:rPr>
            </w:r>
            <w:r/>
          </w:p>
        </w:tc>
      </w:tr>
      <w:tr>
        <w:trPr>
          <w:trHeight w:val="696"/>
        </w:trPr>
        <w:tc>
          <w:tcPr>
            <w:tcW w:w="152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日常文档管理</w:t>
            </w:r>
            <w:r>
              <w:rPr>
                <w:rFonts w:hint="eastAsia" w:ascii="仿宋" w:hAnsi="仿宋" w:eastAsia="仿宋" w:cs="仿宋"/>
                <w:color w:val="000000"/>
              </w:rPr>
            </w:r>
            <w:r/>
          </w:p>
        </w:tc>
        <w:tc>
          <w:tcPr>
            <w:tcW w:w="764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根据业务实际使用需求，配合业主日常系统文档录入、系统数据导出与分析统计等工作。</w:t>
            </w:r>
            <w:r>
              <w:rPr>
                <w:rFonts w:hint="eastAsia" w:ascii="仿宋" w:hAnsi="仿宋" w:eastAsia="仿宋" w:cs="仿宋"/>
                <w:color w:val="000000"/>
              </w:rPr>
            </w:r>
            <w:r/>
          </w:p>
        </w:tc>
      </w:tr>
      <w:tr>
        <w:trPr>
          <w:trHeight w:val="696"/>
        </w:trPr>
        <w:tc>
          <w:tcPr>
            <w:tcW w:w="152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智慧水利平台优化保障</w:t>
            </w:r>
            <w:r>
              <w:rPr>
                <w:rFonts w:hint="eastAsia" w:ascii="仿宋" w:hAnsi="仿宋" w:eastAsia="仿宋" w:cs="仿宋"/>
                <w:color w:val="000000"/>
              </w:rPr>
            </w:r>
            <w:r/>
          </w:p>
        </w:tc>
        <w:tc>
          <w:tcPr>
            <w:tcW w:w="7644" w:type="dxa"/>
            <w:vAlign w:val="center"/>
            <w:textDirection w:val="lrTb"/>
            <w:noWrap w:val="false"/>
          </w:tcPr>
          <w:p>
            <w:pPr>
              <w:pStyle w:val="659"/>
              <w:ind w:left="0" w:firstLine="0"/>
              <w:rPr>
                <w:rFonts w:hint="eastAsia" w:ascii="仿宋" w:hAnsi="仿宋" w:eastAsia="仿宋" w:cs="仿宋"/>
                <w:color w:val="000000"/>
              </w:rPr>
            </w:pPr>
            <w:r>
              <w:rPr>
                <w:rFonts w:hint="eastAsia" w:ascii="仿宋" w:hAnsi="仿宋" w:eastAsia="仿宋" w:cs="仿宋"/>
                <w:color w:val="000000"/>
                <w:lang w:val="en-US" w:eastAsia="zh-CN"/>
              </w:rPr>
              <w:t xml:space="preserve">根据智慧水利平台使用需求，对进行智慧水利平台进行功能优化保障。</w:t>
            </w:r>
            <w:r>
              <w:rPr>
                <w:rFonts w:hint="eastAsia" w:ascii="仿宋" w:hAnsi="仿宋" w:eastAsia="仿宋" w:cs="仿宋"/>
                <w:color w:val="000000"/>
              </w:rPr>
            </w:r>
            <w:r/>
          </w:p>
        </w:tc>
      </w:tr>
    </w:tbl>
    <w:p>
      <w:pPr>
        <w:pStyle w:val="659"/>
        <w:spacing w:before="120" w:after="120" w:line="520" w:lineRule="exact"/>
        <w:rPr>
          <w:rFonts w:ascii="仿宋" w:hAnsi="仿宋" w:eastAsia="仿宋" w:cs="Courier New"/>
          <w:b/>
          <w:color w:val="000000"/>
          <w:sz w:val="28"/>
          <w:szCs w:val="28"/>
        </w:rPr>
      </w:pPr>
      <w:r>
        <w:rPr>
          <w:rFonts w:hint="eastAsia" w:ascii="仿宋" w:hAnsi="仿宋" w:eastAsia="仿宋" w:cs="Courier New"/>
          <w:b/>
          <w:color w:val="000000"/>
          <w:sz w:val="28"/>
          <w:szCs w:val="28"/>
          <w:lang w:val="en-US" w:eastAsia="zh-CN"/>
        </w:rPr>
        <w:t xml:space="preserve">二</w:t>
      </w:r>
      <w:r>
        <w:rPr>
          <w:rFonts w:hint="eastAsia" w:ascii="仿宋" w:hAnsi="仿宋" w:eastAsia="仿宋" w:cs="Courier New"/>
          <w:b/>
          <w:color w:val="000000"/>
          <w:sz w:val="28"/>
          <w:szCs w:val="28"/>
        </w:rPr>
        <w:t xml:space="preserve">、商务部分</w:t>
      </w:r>
      <w:r>
        <w:rPr>
          <w:rFonts w:ascii="仿宋" w:hAnsi="仿宋" w:eastAsia="仿宋" w:cs="Courier New"/>
          <w:b/>
          <w:color w:val="000000"/>
          <w:sz w:val="28"/>
          <w:szCs w:val="28"/>
        </w:rPr>
      </w:r>
      <w:r/>
    </w:p>
    <w:p>
      <w:pPr>
        <w:pStyle w:val="659"/>
        <w:ind w:firstLine="480"/>
        <w:spacing w:line="540" w:lineRule="exact"/>
        <w:rPr>
          <w:rFonts w:ascii="仿宋" w:hAnsi="仿宋" w:eastAsia="仿宋"/>
          <w:color w:val="000000"/>
          <w:sz w:val="28"/>
          <w:szCs w:val="28"/>
        </w:rPr>
      </w:pPr>
      <w:r>
        <w:rPr>
          <w:rFonts w:hint="eastAsia" w:ascii="仿宋" w:hAnsi="仿宋" w:eastAsia="仿宋" w:cs="Courier New"/>
          <w:color w:val="000000"/>
          <w:sz w:val="28"/>
          <w:szCs w:val="28"/>
        </w:rPr>
        <w:t xml:space="preserve">（一）服务时间：</w:t>
      </w:r>
      <w:r>
        <w:rPr>
          <w:rFonts w:hint="eastAsia" w:ascii="仿宋" w:hAnsi="仿宋" w:eastAsia="仿宋"/>
          <w:color w:val="000000"/>
          <w:sz w:val="28"/>
          <w:szCs w:val="28"/>
        </w:rPr>
        <w:t xml:space="preserve">自合同签订之日起</w:t>
      </w:r>
      <w:r>
        <w:rPr>
          <w:rFonts w:hint="eastAsia" w:ascii="仿宋" w:hAnsi="仿宋" w:eastAsia="仿宋"/>
          <w:color w:val="000000"/>
          <w:sz w:val="28"/>
          <w:szCs w:val="28"/>
          <w:lang w:val="en-US" w:eastAsia="zh-CN"/>
        </w:rPr>
        <w:t xml:space="preserve">10个月；协议到期后，若双方无异议，可视双方意愿续签协议，金额及内容需根据采购人需求调整。</w:t>
      </w:r>
      <w:r>
        <w:rPr>
          <w:rFonts w:ascii="仿宋" w:hAnsi="仿宋" w:eastAsia="仿宋"/>
          <w:color w:val="000000"/>
          <w:sz w:val="28"/>
          <w:szCs w:val="28"/>
        </w:rPr>
      </w:r>
      <w:r/>
    </w:p>
    <w:p>
      <w:pPr>
        <w:pStyle w:val="659"/>
        <w:ind w:firstLine="480"/>
        <w:spacing w:before="120" w:after="120" w:line="52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（二）服务地点：由采购人指定。</w:t>
      </w:r>
      <w:r>
        <w:rPr>
          <w:rFonts w:ascii="仿宋" w:hAnsi="仿宋" w:eastAsia="仿宋" w:cs="Courier New"/>
          <w:color w:val="000000"/>
          <w:sz w:val="28"/>
          <w:szCs w:val="28"/>
        </w:rPr>
      </w:r>
      <w:r/>
    </w:p>
    <w:p>
      <w:pPr>
        <w:pStyle w:val="659"/>
        <w:ind w:firstLine="480"/>
        <w:spacing w:before="120" w:after="120" w:line="52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（三）付款方式:合同签订后1</w:t>
      </w:r>
      <w:r>
        <w:rPr>
          <w:rFonts w:hint="eastAsia" w:ascii="仿宋" w:hAnsi="仿宋" w:eastAsia="仿宋" w:cs="Courier New"/>
          <w:color w:val="000000"/>
          <w:sz w:val="28"/>
          <w:szCs w:val="28"/>
          <w:lang w:val="en-US" w:eastAsia="zh-CN"/>
        </w:rPr>
        <w:t xml:space="preserve">5</w:t>
      </w:r>
      <w:r>
        <w:rPr>
          <w:rFonts w:hint="eastAsia" w:ascii="仿宋" w:hAnsi="仿宋" w:eastAsia="仿宋" w:cs="Courier New"/>
          <w:color w:val="000000"/>
          <w:sz w:val="28"/>
          <w:szCs w:val="28"/>
        </w:rPr>
        <w:t xml:space="preserve">个工作日内，付合同总价的</w:t>
      </w:r>
      <w:r>
        <w:rPr>
          <w:rFonts w:hint="eastAsia" w:ascii="仿宋" w:hAnsi="仿宋" w:eastAsia="仿宋" w:cs="Courier New"/>
          <w:color w:val="000000"/>
          <w:sz w:val="28"/>
          <w:szCs w:val="28"/>
          <w:lang w:val="en-US" w:eastAsia="zh-CN"/>
        </w:rPr>
        <w:t xml:space="preserve">90</w:t>
      </w:r>
      <w:r>
        <w:rPr>
          <w:rFonts w:hint="eastAsia" w:ascii="仿宋" w:hAnsi="仿宋" w:eastAsia="仿宋" w:cs="Courier New"/>
          <w:color w:val="000000"/>
          <w:sz w:val="28"/>
          <w:szCs w:val="28"/>
        </w:rPr>
        <w:t xml:space="preserve">%；</w:t>
      </w:r>
      <w:r>
        <w:rPr>
          <w:rFonts w:hint="eastAsia" w:ascii="仿宋" w:hAnsi="仿宋" w:eastAsia="仿宋" w:cs="Courier New"/>
          <w:color w:val="000000"/>
          <w:sz w:val="28"/>
          <w:szCs w:val="28"/>
          <w:lang w:val="en-US" w:eastAsia="zh-CN"/>
        </w:rPr>
        <w:t xml:space="preserve">协议期满验收后支付至合同总价的100%。</w:t>
      </w:r>
      <w:r>
        <w:rPr>
          <w:rFonts w:ascii="仿宋" w:hAnsi="仿宋" w:eastAsia="仿宋" w:cs="Courier New"/>
          <w:color w:val="000000"/>
          <w:sz w:val="28"/>
          <w:szCs w:val="28"/>
        </w:rPr>
      </w:r>
      <w:r/>
    </w:p>
    <w:p>
      <w:pPr>
        <w:pStyle w:val="693"/>
        <w:ind w:firstLine="560"/>
        <w:rPr>
          <w:rFonts w:hint="eastAsia" w:ascii="仿宋" w:hAnsi="仿宋" w:eastAsia="仿宋"/>
          <w:color w:val="000000"/>
          <w:sz w:val="28"/>
          <w:szCs w:val="28"/>
          <w:lang w:val="en-US" w:eastAsia="zh-CN"/>
        </w:rPr>
      </w:pPr>
      <w:r/>
      <w:bookmarkEnd w:id="33"/>
      <w:r>
        <w:rPr>
          <w:rFonts w:hint="eastAsia" w:ascii="仿宋" w:hAnsi="仿宋" w:eastAsia="仿宋"/>
          <w:color w:val="000000"/>
          <w:sz w:val="28"/>
          <w:szCs w:val="28"/>
          <w:lang w:val="en-US" w:eastAsia="zh-CN"/>
        </w:rPr>
      </w:r>
      <w:r/>
    </w:p>
    <w:p>
      <w:pPr>
        <w:pStyle w:val="678"/>
        <w:jc w:val="center"/>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78"/>
        <w:jc w:val="center"/>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第六章  响应文件格式</w:t>
      </w:r>
      <w:r>
        <w:rPr>
          <w:rFonts w:hint="eastAsia" w:ascii="仿宋" w:hAnsi="仿宋" w:eastAsia="仿宋" w:cs="仿宋"/>
          <w:b/>
          <w:bCs/>
          <w:color w:val="000000"/>
          <w:sz w:val="36"/>
          <w:szCs w:val="36"/>
        </w:rPr>
      </w:r>
      <w:r/>
    </w:p>
    <w:p>
      <w:pPr>
        <w:pStyle w:val="668"/>
        <w:ind w:firstLine="0"/>
        <w:jc w:val="center"/>
        <w:spacing w:line="72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68"/>
        <w:ind w:firstLine="0"/>
        <w:jc w:val="center"/>
        <w:spacing w:line="720" w:lineRule="exact"/>
        <w:rPr>
          <w:rFonts w:hint="eastAsia" w:ascii="仿宋" w:hAnsi="仿宋" w:eastAsia="仿宋" w:cs="仿宋"/>
          <w:b/>
          <w:bCs/>
          <w:color w:val="000000"/>
          <w:sz w:val="72"/>
          <w:szCs w:val="72"/>
        </w:rPr>
      </w:pPr>
      <w:r>
        <w:rPr>
          <w:rFonts w:hint="eastAsia" w:ascii="仿宋" w:hAnsi="仿宋" w:eastAsia="仿宋" w:cs="仿宋"/>
          <w:b/>
          <w:bCs/>
          <w:color w:val="000000"/>
          <w:sz w:val="72"/>
          <w:szCs w:val="72"/>
        </w:rPr>
        <w:t xml:space="preserve">响应文件</w:t>
      </w:r>
      <w:r>
        <w:rPr>
          <w:rFonts w:hint="eastAsia" w:ascii="仿宋" w:hAnsi="仿宋" w:eastAsia="仿宋" w:cs="仿宋"/>
          <w:b/>
          <w:bCs/>
          <w:color w:val="000000"/>
          <w:sz w:val="72"/>
          <w:szCs w:val="72"/>
        </w:rPr>
      </w:r>
      <w:r/>
    </w:p>
    <w:p>
      <w:pPr>
        <w:pStyle w:val="668"/>
        <w:ind w:firstLine="0"/>
        <w:jc w:val="center"/>
        <w:spacing w:line="720" w:lineRule="exact"/>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668"/>
        <w:ind w:firstLine="0"/>
        <w:jc w:val="center"/>
        <w:spacing w:line="720" w:lineRule="exact"/>
        <w:rPr>
          <w:rFonts w:hint="eastAsia" w:ascii="仿宋" w:hAnsi="仿宋" w:eastAsia="仿宋" w:cs="仿宋"/>
          <w:color w:val="000000"/>
          <w:sz w:val="28"/>
          <w:szCs w:val="28"/>
        </w:rPr>
      </w:pPr>
      <w:r>
        <w:rPr>
          <w:rFonts w:hint="eastAsia" w:ascii="仿宋" w:hAnsi="仿宋" w:eastAsia="仿宋" w:cs="仿宋"/>
          <w:color w:val="000000"/>
          <w:sz w:val="44"/>
          <w:szCs w:val="44"/>
        </w:rPr>
        <w:t xml:space="preserve">【</w:t>
      </w:r>
      <w:r>
        <w:rPr>
          <w:rFonts w:hint="eastAsia" w:ascii="仿宋" w:hAnsi="仿宋" w:eastAsia="仿宋" w:cs="仿宋"/>
          <w:b/>
          <w:bCs/>
          <w:color w:val="000000"/>
          <w:sz w:val="44"/>
          <w:szCs w:val="44"/>
        </w:rPr>
        <w:t xml:space="preserve">正/副本</w:t>
      </w:r>
      <w:r>
        <w:rPr>
          <w:rFonts w:hint="eastAsia" w:ascii="仿宋" w:hAnsi="仿宋" w:eastAsia="仿宋" w:cs="仿宋"/>
          <w:color w:val="000000"/>
          <w:sz w:val="44"/>
          <w:szCs w:val="44"/>
        </w:rPr>
        <w:t xml:space="preserve">】</w:t>
      </w:r>
      <w:r>
        <w:rPr>
          <w:rFonts w:hint="eastAsia" w:ascii="仿宋" w:hAnsi="仿宋" w:eastAsia="仿宋" w:cs="仿宋"/>
          <w:color w:val="000000"/>
          <w:sz w:val="28"/>
          <w:szCs w:val="28"/>
        </w:rPr>
      </w:r>
      <w:r/>
    </w:p>
    <w:p>
      <w:pPr>
        <w:pStyle w:val="668"/>
        <w:ind w:firstLine="0"/>
        <w:jc w:val="center"/>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68"/>
        <w:ind w:firstLine="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68"/>
        <w:ind w:firstLine="0"/>
        <w:jc w:val="center"/>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68"/>
        <w:ind w:firstLine="1084"/>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项目名称：</w:t>
      </w:r>
      <w:r>
        <w:rPr>
          <w:rFonts w:hint="eastAsia" w:ascii="仿宋" w:hAnsi="仿宋" w:eastAsia="仿宋" w:cs="仿宋"/>
          <w:b/>
          <w:bCs/>
          <w:color w:val="000000"/>
          <w:sz w:val="36"/>
          <w:szCs w:val="36"/>
        </w:rPr>
      </w:r>
      <w:r/>
    </w:p>
    <w:p>
      <w:pPr>
        <w:pStyle w:val="668"/>
        <w:ind w:firstLine="0"/>
        <w:jc w:val="center"/>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68"/>
        <w:ind w:firstLine="1084"/>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项目编号：</w:t>
      </w:r>
      <w:r>
        <w:rPr>
          <w:rFonts w:hint="eastAsia" w:ascii="仿宋" w:hAnsi="仿宋" w:eastAsia="仿宋" w:cs="仿宋"/>
          <w:b/>
          <w:bCs/>
          <w:color w:val="000000"/>
          <w:sz w:val="36"/>
          <w:szCs w:val="36"/>
        </w:rPr>
      </w:r>
      <w:r/>
    </w:p>
    <w:p>
      <w:pPr>
        <w:pStyle w:val="668"/>
        <w:ind w:firstLine="0"/>
        <w:jc w:val="center"/>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668"/>
        <w:ind w:firstLine="1084"/>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供应商：</w:t>
      </w:r>
      <w:r>
        <w:rPr>
          <w:rFonts w:hint="eastAsia" w:ascii="仿宋" w:hAnsi="仿宋" w:eastAsia="仿宋" w:cs="仿宋"/>
          <w:b/>
          <w:bCs/>
          <w:color w:val="000000"/>
          <w:sz w:val="36"/>
          <w:szCs w:val="36"/>
        </w:rPr>
      </w:r>
      <w:r/>
    </w:p>
    <w:p>
      <w:pPr>
        <w:pStyle w:val="668"/>
        <w:ind w:firstLine="0"/>
        <w:jc w:val="center"/>
        <w:spacing w:line="64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668"/>
        <w:ind w:firstLine="0"/>
        <w:jc w:val="center"/>
        <w:spacing w:line="64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668"/>
        <w:ind w:firstLine="0"/>
        <w:spacing w:line="64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668"/>
        <w:ind w:firstLine="0"/>
        <w:jc w:val="center"/>
        <w:spacing w:line="64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668"/>
        <w:ind w:firstLine="0"/>
        <w:jc w:val="center"/>
        <w:spacing w:line="64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二〇   年　　月　　日</w:t>
      </w:r>
      <w:r>
        <w:rPr>
          <w:rFonts w:hint="eastAsia" w:ascii="仿宋" w:hAnsi="仿宋" w:eastAsia="仿宋" w:cs="仿宋"/>
          <w:b/>
          <w:bCs/>
          <w:color w:val="000000"/>
          <w:sz w:val="36"/>
          <w:szCs w:val="36"/>
        </w:rPr>
      </w:r>
      <w:r/>
    </w:p>
    <w:p>
      <w:pPr>
        <w:pStyle w:val="668"/>
        <w:ind w:firstLine="0"/>
        <w:jc w:val="center"/>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68"/>
        <w:ind w:firstLine="0"/>
        <w:jc w:val="center"/>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68"/>
        <w:ind w:firstLine="0"/>
        <w:jc w:val="center"/>
        <w:spacing w:line="6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668"/>
        <w:ind w:firstLine="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尊敬的供应商：</w:t>
      </w:r>
      <w:r>
        <w:rPr>
          <w:rFonts w:hint="eastAsia" w:ascii="仿宋" w:hAnsi="仿宋" w:eastAsia="仿宋" w:cs="仿宋"/>
          <w:color w:val="000000"/>
          <w:sz w:val="28"/>
          <w:szCs w:val="28"/>
        </w:rPr>
      </w:r>
      <w:r/>
    </w:p>
    <w:p>
      <w:pPr>
        <w:pStyle w:val="668"/>
        <w:ind w:firstLine="560"/>
        <w:jc w:val="lef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请按照以下文件的格式要求、内容、顺序制作响应文件，并请编制目录及页码，否则可能将影响对响应文件的评价。</w:t>
      </w:r>
      <w:r>
        <w:rPr>
          <w:rFonts w:hint="eastAsia" w:ascii="仿宋" w:hAnsi="仿宋" w:eastAsia="仿宋" w:cs="仿宋"/>
          <w:color w:val="000000"/>
          <w:sz w:val="28"/>
          <w:szCs w:val="28"/>
        </w:rPr>
      </w:r>
      <w:r/>
    </w:p>
    <w:p>
      <w:pPr>
        <w:pStyle w:val="668"/>
        <w:ind w:firstLine="0"/>
        <w:jc w:val="center"/>
        <w:spacing w:line="640" w:lineRule="exact"/>
        <w:rPr>
          <w:rFonts w:ascii="仿宋" w:hAnsi="仿宋" w:eastAsia="仿宋"/>
          <w:b/>
          <w:bCs/>
          <w:color w:val="000000"/>
          <w:sz w:val="32"/>
          <w:szCs w:val="32"/>
        </w:rPr>
      </w:pPr>
      <w:r>
        <w:rPr>
          <w:rFonts w:hint="eastAsia" w:ascii="仿宋" w:hAnsi="仿宋" w:eastAsia="仿宋" w:cs="仿宋"/>
          <w:color w:val="000000"/>
          <w:sz w:val="28"/>
          <w:szCs w:val="28"/>
        </w:rPr>
        <w:br w:type="page" w:clear="all"/>
      </w:r>
      <w:r>
        <w:rPr>
          <w:rFonts w:hint="eastAsia" w:ascii="仿宋" w:hAnsi="仿宋" w:eastAsia="仿宋"/>
          <w:b/>
          <w:bCs/>
          <w:color w:val="000000"/>
          <w:sz w:val="32"/>
          <w:szCs w:val="32"/>
        </w:rPr>
        <w:t xml:space="preserve">一、磋商函</w:t>
      </w:r>
      <w:r>
        <w:rPr>
          <w:rFonts w:ascii="仿宋" w:hAnsi="仿宋" w:eastAsia="仿宋"/>
          <w:b/>
          <w:bCs/>
          <w:color w:val="000000"/>
          <w:sz w:val="32"/>
          <w:szCs w:val="32"/>
        </w:rPr>
      </w:r>
      <w:r/>
    </w:p>
    <w:p>
      <w:pPr>
        <w:pStyle w:val="668"/>
        <w:ind w:firstLine="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致：（采购人）</w:t>
      </w:r>
      <w:r>
        <w:rPr>
          <w:rFonts w:ascii="仿宋" w:hAnsi="仿宋" w:eastAsia="仿宋"/>
          <w:color w:val="000000"/>
          <w:sz w:val="28"/>
          <w:szCs w:val="28"/>
        </w:rPr>
      </w:r>
      <w:r/>
    </w:p>
    <w:p>
      <w:pPr>
        <w:pStyle w:val="731"/>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rPr>
        <w:t xml:space="preserve">关于          采购项目</w:t>
      </w:r>
      <w:r>
        <w:rPr>
          <w:rFonts w:hint="eastAsia" w:ascii="仿宋" w:hAnsi="仿宋" w:eastAsia="仿宋"/>
          <w:color w:val="000000"/>
          <w:sz w:val="28"/>
          <w:szCs w:val="28"/>
        </w:rPr>
        <w:t xml:space="preserve">（项目编号     ）</w:t>
      </w:r>
      <w:r>
        <w:rPr>
          <w:rFonts w:hint="eastAsia" w:ascii="仿宋" w:hAnsi="仿宋" w:eastAsia="仿宋"/>
          <w:color w:val="000000"/>
          <w:sz w:val="28"/>
        </w:rPr>
        <w:t xml:space="preserve">磋商文件（包括更正公告，如果有的话）收悉，我们经详细审阅和研究，现决定参加本项目磋商。</w:t>
      </w:r>
      <w:r>
        <w:rPr>
          <w:rFonts w:hint="eastAsia" w:ascii="仿宋" w:hAnsi="仿宋" w:eastAsia="仿宋"/>
          <w:color w:val="000000"/>
          <w:sz w:val="28"/>
          <w:szCs w:val="28"/>
        </w:rPr>
        <w:t xml:space="preserve">同时，正式授权下述签字人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（姓名和职务）代表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（供应商单位名称），</w:t>
      </w:r>
      <w:r>
        <w:rPr>
          <w:rFonts w:hint="eastAsia" w:ascii="仿宋" w:hAnsi="仿宋" w:eastAsia="仿宋"/>
          <w:color w:val="000000"/>
          <w:sz w:val="28"/>
          <w:szCs w:val="28"/>
        </w:rPr>
        <w:t xml:space="preserve">全权处理本次项目磋商的有关事宜。</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1、我公司郑重承诺:</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（1）不存在本</w:t>
      </w:r>
      <w:r>
        <w:rPr>
          <w:rFonts w:ascii="仿宋" w:hAnsi="仿宋" w:eastAsia="仿宋"/>
          <w:color w:val="000000"/>
          <w:sz w:val="28"/>
          <w:szCs w:val="28"/>
        </w:rPr>
        <w:t xml:space="preserve">单位负责人为同一人或者存在直接控股、管理关系的不同供应商，</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w:t>
      </w:r>
      <w:r>
        <w:rPr>
          <w:rFonts w:hint="eastAsia" w:ascii="仿宋" w:hAnsi="仿宋" w:eastAsia="仿宋" w:cs="仿宋"/>
          <w:color w:val="000000"/>
          <w:sz w:val="28"/>
          <w:szCs w:val="28"/>
        </w:rPr>
        <w:t xml:space="preserve">本次政府采购活动行为</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640" w:lineRule="exact"/>
        <w:rPr>
          <w:rFonts w:hint="eastAsia" w:ascii="仿宋" w:hAnsi="仿宋" w:eastAsia="仿宋"/>
          <w:color w:val="000000"/>
          <w:sz w:val="28"/>
          <w:szCs w:val="28"/>
        </w:rPr>
      </w:pPr>
      <w:r>
        <w:rPr>
          <w:rFonts w:hint="eastAsia" w:ascii="仿宋" w:hAnsi="仿宋" w:eastAsia="仿宋"/>
          <w:color w:val="000000"/>
          <w:sz w:val="28"/>
        </w:rPr>
        <w:t xml:space="preserve">（2）</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9"/>
        <w:ind w:firstLine="560"/>
        <w:spacing w:line="640" w:lineRule="exact"/>
        <w:rPr>
          <w:rFonts w:hint="eastAsia" w:ascii="仿宋" w:hAnsi="仿宋" w:eastAsia="仿宋"/>
          <w:color w:val="000000"/>
          <w:sz w:val="28"/>
        </w:rPr>
      </w:pPr>
      <w:r>
        <w:rPr>
          <w:rFonts w:hint="eastAsia" w:ascii="仿宋" w:hAnsi="仿宋" w:eastAsia="仿宋"/>
          <w:color w:val="000000"/>
          <w:sz w:val="28"/>
        </w:rPr>
        <w:t xml:space="preserve">（3）参加本次采购活动前，我方没有被“信用中国”网站、“中国政府采购网”列入失信被执行人名单、重大税收违法案件当事人名单、政府采购严重违法失信行为记录名单。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rPr>
      </w:r>
      <w:r/>
    </w:p>
    <w:p>
      <w:pPr>
        <w:pStyle w:val="731"/>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2、按照磋商文件中规定各项要求，我方愿以</w:t>
      </w:r>
      <w:r>
        <w:rPr>
          <w:rFonts w:hint="eastAsia" w:ascii="仿宋" w:hAnsi="仿宋" w:eastAsia="仿宋" w:cs="Arial"/>
          <w:color w:val="000000"/>
          <w:sz w:val="28"/>
        </w:rPr>
        <w:t xml:space="preserve">（大写、人民币）</w:t>
      </w:r>
      <w:r>
        <w:rPr>
          <w:rFonts w:hint="eastAsia" w:ascii="仿宋" w:hAnsi="仿宋" w:eastAsia="仿宋" w:cs="Arial"/>
          <w:color w:val="000000"/>
          <w:sz w:val="28"/>
          <w:u w:val="single"/>
        </w:rPr>
        <w:t xml:space="preserve">         </w:t>
      </w:r>
      <w:r>
        <w:rPr>
          <w:rFonts w:hint="eastAsia" w:ascii="仿宋" w:hAnsi="仿宋" w:eastAsia="仿宋" w:cs="Arial"/>
          <w:color w:val="000000"/>
          <w:sz w:val="28"/>
        </w:rPr>
        <w:t xml:space="preserve">元（RMB</w:t>
      </w:r>
      <w:r>
        <w:rPr>
          <w:rFonts w:hint="eastAsia" w:ascii="仿宋" w:hAnsi="仿宋" w:eastAsia="仿宋" w:cs="Arial"/>
          <w:color w:val="000000"/>
          <w:sz w:val="28"/>
          <w:u w:val="single"/>
        </w:rPr>
        <w:t xml:space="preserve">￥     </w:t>
      </w:r>
      <w:r>
        <w:rPr>
          <w:rFonts w:hint="eastAsia" w:ascii="仿宋" w:hAnsi="仿宋" w:eastAsia="仿宋" w:cs="Arial"/>
          <w:color w:val="000000"/>
          <w:sz w:val="28"/>
        </w:rPr>
        <w:t xml:space="preserve">元）的磋商总报价并按磋商文件的规定要求提供</w:t>
      </w:r>
      <w:r>
        <w:rPr>
          <w:rFonts w:hint="eastAsia" w:ascii="仿宋" w:hAnsi="仿宋" w:eastAsia="仿宋"/>
          <w:color w:val="000000"/>
          <w:sz w:val="28"/>
        </w:rPr>
        <w:t xml:space="preserve">货物和</w:t>
      </w:r>
      <w:r>
        <w:rPr>
          <w:rFonts w:hint="eastAsia" w:ascii="仿宋" w:hAnsi="仿宋" w:eastAsia="仿宋" w:cs="Arial"/>
          <w:color w:val="000000"/>
          <w:sz w:val="28"/>
        </w:rPr>
        <w:t xml:space="preserve">服务。</w:t>
      </w:r>
      <w:r>
        <w:rPr>
          <w:rFonts w:hint="eastAsia" w:ascii="仿宋" w:hAnsi="仿宋" w:eastAsia="仿宋"/>
          <w:color w:val="000000"/>
          <w:sz w:val="28"/>
          <w:szCs w:val="28"/>
        </w:rPr>
      </w:r>
      <w:r/>
    </w:p>
    <w:p>
      <w:pPr>
        <w:pStyle w:val="659"/>
        <w:ind w:firstLine="560"/>
        <w:spacing w:line="640" w:lineRule="exact"/>
        <w:rPr>
          <w:rFonts w:hint="eastAsia" w:ascii="仿宋" w:hAnsi="仿宋" w:eastAsia="仿宋"/>
          <w:color w:val="000000"/>
          <w:sz w:val="28"/>
          <w:szCs w:val="28"/>
        </w:rPr>
      </w:pPr>
      <w:r>
        <w:rPr>
          <w:rFonts w:hint="eastAsia" w:ascii="仿宋" w:hAnsi="仿宋" w:eastAsia="仿宋"/>
          <w:color w:val="000000"/>
          <w:sz w:val="28"/>
        </w:rPr>
        <w:t xml:space="preserve">3、如果我们成交，我们将按磋商文件规定的时间提供货物和服务</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7"/>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方同意按照磋商文件中第15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color w:val="000000"/>
          <w:sz w:val="28"/>
          <w:szCs w:val="28"/>
        </w:rPr>
      </w:r>
      <w:r/>
    </w:p>
    <w:p>
      <w:pPr>
        <w:pStyle w:val="659"/>
        <w:ind w:firstLine="567"/>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5、我们同意向贵方提供贵方可能要求的与磋商有关的任何证据或资料</w:t>
      </w:r>
      <w:r>
        <w:rPr>
          <w:rFonts w:hint="eastAsia" w:ascii="仿宋" w:hAnsi="仿宋" w:eastAsia="仿宋"/>
          <w:color w:val="000000"/>
          <w:sz w:val="28"/>
        </w:rPr>
        <w:t xml:space="preserve">，并保证所提供的都是真实的、准确的。</w:t>
      </w:r>
      <w:r>
        <w:rPr>
          <w:rFonts w:hint="eastAsia" w:ascii="仿宋" w:hAnsi="仿宋" w:eastAsia="仿宋"/>
          <w:color w:val="000000"/>
          <w:sz w:val="28"/>
          <w:szCs w:val="28"/>
        </w:rPr>
      </w:r>
      <w:r/>
    </w:p>
    <w:p>
      <w:pPr>
        <w:pStyle w:val="659"/>
        <w:ind w:firstLine="567"/>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6、一旦我方成交，我方将按照磋商文件的规定，严格履行合同的责任和义务，并保证按磋商文件中规定的时间内提供</w:t>
      </w:r>
      <w:r>
        <w:rPr>
          <w:rFonts w:hint="eastAsia" w:ascii="仿宋" w:hAnsi="仿宋" w:eastAsia="仿宋"/>
          <w:color w:val="000000"/>
          <w:sz w:val="28"/>
        </w:rPr>
        <w:t xml:space="preserve">货物和</w:t>
      </w:r>
      <w:r>
        <w:rPr>
          <w:rFonts w:hint="eastAsia" w:ascii="仿宋" w:hAnsi="仿宋" w:eastAsia="仿宋"/>
          <w:color w:val="000000"/>
          <w:sz w:val="28"/>
          <w:szCs w:val="28"/>
        </w:rPr>
        <w:t xml:space="preserve">服务。</w:t>
      </w:r>
      <w:r>
        <w:rPr>
          <w:rFonts w:hint="eastAsia" w:ascii="仿宋" w:hAnsi="仿宋" w:eastAsia="仿宋"/>
          <w:color w:val="000000"/>
          <w:sz w:val="28"/>
          <w:szCs w:val="28"/>
        </w:rPr>
      </w:r>
      <w:r/>
    </w:p>
    <w:p>
      <w:pPr>
        <w:pStyle w:val="670"/>
        <w:rPr>
          <w:rFonts w:hint="eastAsia"/>
          <w:color w:val="000000"/>
        </w:rPr>
      </w:pPr>
      <w:r>
        <w:rPr>
          <w:rFonts w:hint="eastAsia"/>
          <w:color w:val="000000"/>
        </w:rPr>
      </w:r>
      <w:r/>
    </w:p>
    <w:p>
      <w:pPr>
        <w:pStyle w:val="66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1"/>
        <w:ind w:right="561" w:firstLine="3360"/>
        <w:spacing w:before="0" w:after="0" w:line="64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供应商名称</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rPr>
        <w:t xml:space="preserve">  （电子签章）           </w:t>
      </w:r>
      <w:r>
        <w:rPr>
          <w:rFonts w:hint="eastAsia" w:ascii="仿宋" w:hAnsi="仿宋" w:eastAsia="仿宋"/>
          <w:color w:val="000000"/>
          <w:sz w:val="28"/>
          <w:highlight w:val="none"/>
          <w:u w:val="single"/>
        </w:rPr>
      </w:r>
      <w:r/>
    </w:p>
    <w:p>
      <w:pPr>
        <w:pStyle w:val="731"/>
        <w:ind w:right="561" w:firstLine="33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9"/>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电话</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799"/>
        <w:ind w:right="561" w:firstLine="420"/>
        <w:jc w:val="center"/>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日期</w:t>
      </w: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4"/>
          <w:highlight w:val="none"/>
        </w:rPr>
      </w:r>
      <w:r/>
    </w:p>
    <w:p>
      <w:pPr>
        <w:pStyle w:val="659"/>
        <w:ind w:firstLine="3408"/>
        <w:spacing w:line="440" w:lineRule="exact"/>
        <w:rPr>
          <w:rFonts w:hint="eastAsia" w:ascii="仿宋" w:hAnsi="仿宋" w:eastAsia="仿宋"/>
          <w:b/>
          <w:bCs/>
          <w:color w:val="000000"/>
          <w:spacing w:val="20"/>
          <w:sz w:val="32"/>
          <w:szCs w:val="32"/>
        </w:rPr>
        <w:outlineLvl w:val="0"/>
      </w:pPr>
      <w:r>
        <w:rPr>
          <w:rFonts w:hint="eastAsia" w:ascii="仿宋" w:hAnsi="仿宋" w:eastAsia="仿宋"/>
          <w:b/>
          <w:bCs/>
          <w:color w:val="000000"/>
          <w:spacing w:val="20"/>
          <w:sz w:val="32"/>
          <w:szCs w:val="32"/>
        </w:rPr>
      </w:r>
      <w:r/>
    </w:p>
    <w:p>
      <w:pPr>
        <w:pStyle w:val="659"/>
        <w:ind w:firstLine="3408"/>
        <w:spacing w:line="440" w:lineRule="exact"/>
        <w:rPr>
          <w:rFonts w:hint="eastAsia" w:ascii="仿宋" w:hAnsi="仿宋" w:eastAsia="仿宋"/>
          <w:b/>
          <w:bCs/>
          <w:color w:val="000000"/>
          <w:spacing w:val="20"/>
          <w:sz w:val="32"/>
          <w:szCs w:val="32"/>
        </w:rPr>
        <w:outlineLvl w:val="0"/>
      </w:pPr>
      <w:r>
        <w:rPr>
          <w:rFonts w:hint="eastAsia" w:ascii="仿宋" w:hAnsi="仿宋" w:eastAsia="仿宋"/>
          <w:b/>
          <w:bCs/>
          <w:color w:val="000000"/>
          <w:spacing w:val="20"/>
          <w:sz w:val="32"/>
          <w:szCs w:val="32"/>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65"/>
        <w:rPr>
          <w:rFonts w:hint="eastAsia"/>
          <w:color w:val="000000"/>
        </w:rPr>
      </w:pPr>
      <w:r>
        <w:rPr>
          <w:rFonts w:hint="eastAsia"/>
          <w:color w:val="000000"/>
        </w:rPr>
      </w:r>
      <w:r/>
    </w:p>
    <w:p>
      <w:pPr>
        <w:pStyle w:val="665"/>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93"/>
        <w:rPr>
          <w:rFonts w:hint="eastAsia"/>
          <w:color w:val="000000"/>
        </w:rPr>
      </w:pPr>
      <w:r>
        <w:rPr>
          <w:rFonts w:hint="eastAsia"/>
          <w:color w:val="000000"/>
        </w:rPr>
      </w:r>
      <w:r/>
    </w:p>
    <w:p>
      <w:pPr>
        <w:pStyle w:val="659"/>
        <w:ind w:firstLine="3408"/>
        <w:spacing w:line="440" w:lineRule="exact"/>
        <w:rPr>
          <w:rFonts w:hint="eastAsia" w:ascii="仿宋" w:hAnsi="仿宋" w:eastAsia="仿宋" w:cs="仿宋"/>
          <w:b/>
          <w:bCs/>
          <w:color w:val="000000"/>
          <w:sz w:val="32"/>
          <w:szCs w:val="32"/>
        </w:rPr>
        <w:outlineLvl w:val="0"/>
      </w:pPr>
      <w:r>
        <w:rPr>
          <w:rFonts w:hint="eastAsia" w:ascii="仿宋" w:hAnsi="仿宋" w:eastAsia="仿宋"/>
          <w:b/>
          <w:bCs/>
          <w:color w:val="000000"/>
          <w:spacing w:val="20"/>
          <w:sz w:val="32"/>
          <w:szCs w:val="32"/>
        </w:rPr>
        <w:t xml:space="preserve">二、</w:t>
      </w:r>
      <w:r>
        <w:rPr>
          <w:rFonts w:hint="eastAsia" w:ascii="仿宋" w:hAnsi="仿宋" w:eastAsia="仿宋" w:cs="仿宋"/>
          <w:b/>
          <w:bCs/>
          <w:color w:val="000000"/>
          <w:sz w:val="32"/>
          <w:szCs w:val="32"/>
        </w:rPr>
        <w:t xml:space="preserve">磋商报价表</w:t>
      </w:r>
      <w:r>
        <w:rPr>
          <w:rFonts w:hint="eastAsia" w:ascii="仿宋" w:hAnsi="仿宋" w:eastAsia="仿宋" w:cs="仿宋"/>
          <w:b/>
          <w:bCs/>
          <w:color w:val="000000"/>
          <w:sz w:val="32"/>
          <w:szCs w:val="32"/>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pStyle w:val="659"/>
              <w:jc w:val="center"/>
              <w:spacing w:line="440" w:lineRule="exact"/>
              <w:rPr>
                <w:rFonts w:hint="eastAsia" w:ascii="仿宋" w:eastAsia="仿宋"/>
                <w:color w:val="000000"/>
                <w:sz w:val="28"/>
                <w:szCs w:val="28"/>
              </w:rPr>
            </w:pPr>
            <w:r>
              <w:rPr>
                <w:rFonts w:hint="eastAsia" w:ascii="仿宋" w:eastAsia="仿宋" w:cs="仿宋"/>
                <w:color w:val="000000"/>
                <w:sz w:val="28"/>
                <w:szCs w:val="28"/>
              </w:rPr>
              <w:t xml:space="preserve">序号</w:t>
            </w:r>
            <w:r>
              <w:rPr>
                <w:rFonts w:hint="eastAsia" w:ascii="仿宋" w:eastAsia="仿宋"/>
                <w:color w:val="000000"/>
                <w:sz w:val="28"/>
                <w:szCs w:val="28"/>
              </w:rPr>
            </w:r>
            <w:r/>
          </w:p>
        </w:tc>
        <w:tc>
          <w:tcPr>
            <w:tcW w:w="4001" w:type="dxa"/>
            <w:vAlign w:val="center"/>
            <w:textDirection w:val="lrTb"/>
            <w:noWrap w:val="false"/>
          </w:tcPr>
          <w:p>
            <w:pPr>
              <w:pStyle w:val="659"/>
              <w:jc w:val="center"/>
              <w:spacing w:line="440" w:lineRule="exact"/>
              <w:rPr>
                <w:rFonts w:hint="eastAsia" w:ascii="仿宋" w:eastAsia="仿宋"/>
                <w:color w:val="000000"/>
                <w:sz w:val="28"/>
                <w:szCs w:val="28"/>
              </w:rPr>
            </w:pPr>
            <w:r>
              <w:rPr>
                <w:rFonts w:hint="eastAsia" w:ascii="仿宋" w:eastAsia="仿宋" w:cs="仿宋"/>
                <w:color w:val="000000"/>
                <w:sz w:val="28"/>
                <w:szCs w:val="28"/>
              </w:rPr>
              <w:t xml:space="preserve">服务（项目）名称</w:t>
            </w:r>
            <w:r>
              <w:rPr>
                <w:rFonts w:hint="eastAsia" w:ascii="仿宋" w:eastAsia="仿宋"/>
                <w:color w:val="000000"/>
                <w:sz w:val="28"/>
                <w:szCs w:val="28"/>
              </w:rPr>
            </w:r>
            <w:r/>
          </w:p>
        </w:tc>
        <w:tc>
          <w:tcPr>
            <w:tcW w:w="2460" w:type="dxa"/>
            <w:vAlign w:val="center"/>
            <w:textDirection w:val="lrTb"/>
            <w:noWrap w:val="false"/>
          </w:tcPr>
          <w:p>
            <w:pPr>
              <w:pStyle w:val="659"/>
              <w:jc w:val="center"/>
              <w:spacing w:line="440" w:lineRule="exact"/>
              <w:rPr>
                <w:rFonts w:hint="eastAsia" w:ascii="仿宋" w:eastAsia="仿宋"/>
                <w:color w:val="000000"/>
                <w:sz w:val="28"/>
                <w:szCs w:val="28"/>
              </w:rPr>
            </w:pPr>
            <w:r>
              <w:rPr>
                <w:rFonts w:hint="eastAsia" w:ascii="仿宋" w:eastAsia="仿宋" w:cs="仿宋"/>
                <w:color w:val="000000"/>
                <w:sz w:val="28"/>
                <w:szCs w:val="28"/>
              </w:rPr>
              <w:t xml:space="preserve">费   用</w:t>
            </w:r>
            <w:r>
              <w:rPr>
                <w:rFonts w:hint="eastAsia" w:ascii="仿宋" w:eastAsia="仿宋"/>
                <w:color w:val="000000"/>
                <w:sz w:val="28"/>
                <w:szCs w:val="28"/>
              </w:rPr>
            </w:r>
            <w:r/>
          </w:p>
        </w:tc>
        <w:tc>
          <w:tcPr>
            <w:tcW w:w="1677" w:type="dxa"/>
            <w:vAlign w:val="center"/>
            <w:textDirection w:val="lrTb"/>
            <w:noWrap w:val="false"/>
          </w:tcPr>
          <w:p>
            <w:pPr>
              <w:pStyle w:val="659"/>
              <w:jc w:val="center"/>
              <w:spacing w:line="440" w:lineRule="exact"/>
              <w:rPr>
                <w:rFonts w:hint="eastAsia" w:ascii="仿宋" w:eastAsia="仿宋"/>
                <w:color w:val="000000"/>
                <w:sz w:val="28"/>
                <w:szCs w:val="28"/>
              </w:rPr>
            </w:pPr>
            <w:r>
              <w:rPr>
                <w:rFonts w:hint="eastAsia" w:ascii="仿宋" w:eastAsia="仿宋" w:cs="仿宋"/>
                <w:color w:val="000000"/>
                <w:sz w:val="28"/>
                <w:szCs w:val="28"/>
              </w:rPr>
              <w:t xml:space="preserve">备注</w:t>
            </w: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t xml:space="preserve">1</w:t>
            </w: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35"/>
              <w:spacing w:line="440" w:lineRule="exact"/>
              <w:rPr>
                <w:rFonts w:hint="eastAsia" w:ascii="仿宋" w:eastAsia="仿宋"/>
                <w:color w:val="000000"/>
                <w:sz w:val="24"/>
              </w:rPr>
            </w:pPr>
            <w:r>
              <w:rPr>
                <w:rFonts w:hint="eastAsia" w:ascii="仿宋" w:eastAsia="仿宋"/>
                <w:color w:val="000000"/>
                <w:sz w:val="24"/>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t xml:space="preserve">2</w:t>
            </w: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t xml:space="preserve">……</w:t>
            </w: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t xml:space="preserve">……</w:t>
            </w: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tcW w:w="143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4001"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2460"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c>
          <w:tcPr>
            <w:tcW w:w="1677"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r>
        <w:trPr>
          <w:trHeight w:val="641"/>
        </w:trPr>
        <w:tc>
          <w:tcPr>
            <w:gridSpan w:val="3"/>
            <w:tcW w:w="7898" w:type="dxa"/>
            <w:vAlign w:val="center"/>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s="仿宋"/>
                <w:color w:val="000000"/>
                <w:sz w:val="28"/>
                <w:szCs w:val="28"/>
              </w:rPr>
              <w:t xml:space="preserve">合计</w:t>
            </w:r>
            <w:r>
              <w:rPr>
                <w:rFonts w:hint="eastAsia" w:ascii="仿宋" w:eastAsia="仿宋"/>
                <w:color w:val="000000"/>
                <w:sz w:val="28"/>
                <w:szCs w:val="28"/>
              </w:rPr>
            </w:r>
            <w:r/>
          </w:p>
        </w:tc>
        <w:tc>
          <w:tcPr>
            <w:tcW w:w="1677" w:type="dxa"/>
            <w:vAlign w:val="top"/>
            <w:textDirection w:val="lrTb"/>
            <w:noWrap w:val="false"/>
          </w:tcPr>
          <w:p>
            <w:pPr>
              <w:pStyle w:val="659"/>
              <w:ind w:firstLine="274"/>
              <w:spacing w:line="440" w:lineRule="exact"/>
              <w:rPr>
                <w:rFonts w:hint="eastAsia" w:ascii="仿宋" w:eastAsia="仿宋"/>
                <w:color w:val="000000"/>
                <w:sz w:val="28"/>
                <w:szCs w:val="28"/>
              </w:rPr>
            </w:pPr>
            <w:r>
              <w:rPr>
                <w:rFonts w:hint="eastAsia" w:ascii="仿宋" w:eastAsia="仿宋"/>
                <w:color w:val="000000"/>
                <w:sz w:val="28"/>
                <w:szCs w:val="28"/>
              </w:rPr>
            </w:r>
            <w:r/>
          </w:p>
        </w:tc>
      </w:tr>
    </w:tbl>
    <w:p>
      <w:pPr>
        <w:pStyle w:val="670"/>
        <w:rPr>
          <w:rFonts w:hint="eastAsia"/>
          <w:color w:val="000000"/>
        </w:rPr>
      </w:pPr>
      <w:r>
        <w:rPr>
          <w:rFonts w:hint="eastAsia"/>
          <w:color w:val="000000"/>
        </w:rPr>
      </w:r>
      <w:r/>
    </w:p>
    <w:p>
      <w:pPr>
        <w:pStyle w:val="659"/>
        <w:rPr>
          <w:rFonts w:hint="eastAsia"/>
          <w:color w:val="000000"/>
        </w:rPr>
      </w:pPr>
      <w:r>
        <w:rPr>
          <w:rFonts w:hint="eastAsia"/>
          <w:color w:val="000000"/>
        </w:rPr>
      </w:r>
      <w:r/>
    </w:p>
    <w:p>
      <w:pPr>
        <w:pStyle w:val="678"/>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供应商：</w:t>
      </w:r>
      <w:r>
        <w:rPr>
          <w:rFonts w:hint="eastAsia" w:ascii="仿宋" w:hAnsi="仿宋" w:eastAsia="仿宋" w:cs="仿宋"/>
          <w:color w:val="000000"/>
          <w:sz w:val="28"/>
          <w:szCs w:val="28"/>
        </w:rPr>
        <w:t xml:space="preserve">        （电子签章）      </w:t>
      </w:r>
      <w:r>
        <w:rPr>
          <w:rFonts w:hint="eastAsia" w:ascii="仿宋" w:hAnsi="仿宋" w:eastAsia="仿宋" w:cs="仿宋"/>
          <w:color w:val="000000"/>
          <w:sz w:val="28"/>
          <w:szCs w:val="28"/>
        </w:rPr>
      </w:r>
      <w:r/>
    </w:p>
    <w:p>
      <w:pPr>
        <w:pStyle w:val="678"/>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（电子签章或电子签字）</w:t>
      </w:r>
      <w:r>
        <w:rPr>
          <w:rFonts w:hint="eastAsia" w:ascii="仿宋" w:hAnsi="仿宋" w:eastAsia="仿宋" w:cs="仿宋"/>
          <w:color w:val="000000"/>
          <w:sz w:val="28"/>
          <w:szCs w:val="28"/>
        </w:rPr>
      </w:r>
      <w:r/>
    </w:p>
    <w:p>
      <w:pPr>
        <w:pStyle w:val="659"/>
        <w:rPr>
          <w:rFonts w:hint="eastAsia"/>
        </w:rPr>
      </w:pPr>
      <w:r>
        <w:rPr>
          <w:rFonts w:hint="eastAsia"/>
        </w:rPr>
      </w:r>
      <w:r/>
    </w:p>
    <w:p>
      <w:pPr>
        <w:pStyle w:val="678"/>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w:t>
      </w:r>
      <w:r>
        <w:rPr>
          <w:rFonts w:ascii="仿宋" w:hAnsi="仿宋" w:eastAsia="仿宋" w:cs="仿宋"/>
          <w:color w:val="000000"/>
          <w:sz w:val="28"/>
          <w:szCs w:val="28"/>
        </w:rPr>
        <w:t xml:space="preserve">:</w:t>
      </w:r>
      <w:r>
        <w:rPr>
          <w:rFonts w:ascii="仿宋" w:hAnsi="仿宋" w:eastAsia="仿宋" w:cs="仿宋"/>
          <w:color w:val="000000"/>
          <w:sz w:val="28"/>
          <w:szCs w:val="28"/>
        </w:rPr>
      </w:r>
      <w:r/>
    </w:p>
    <w:p>
      <w:pPr>
        <w:pStyle w:val="678"/>
        <w:ind w:left="-178" w:firstLine="4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）此表为表样，行数可自行添加，但表式不变。</w:t>
      </w:r>
      <w:r>
        <w:rPr>
          <w:rFonts w:ascii="仿宋" w:hAnsi="仿宋" w:eastAsia="仿宋" w:cs="仿宋"/>
          <w:color w:val="000000"/>
          <w:sz w:val="28"/>
          <w:szCs w:val="28"/>
        </w:rPr>
      </w:r>
      <w:r/>
    </w:p>
    <w:p>
      <w:pPr>
        <w:pStyle w:val="678"/>
        <w:ind w:left="-178" w:firstLine="4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（2）如果单价和总价不符时，以单价为准。</w:t>
      </w:r>
      <w:r>
        <w:rPr>
          <w:rFonts w:ascii="仿宋" w:hAnsi="仿宋" w:eastAsia="仿宋" w:cs="仿宋"/>
          <w:color w:val="000000"/>
          <w:sz w:val="28"/>
          <w:szCs w:val="28"/>
        </w:rPr>
      </w:r>
      <w:r/>
    </w:p>
    <w:p>
      <w:pPr>
        <w:pStyle w:val="678"/>
        <w:ind w:left="-178" w:firstLine="4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（3）价格应按照磋商文件的要求报价。</w:t>
      </w:r>
      <w:r>
        <w:rPr>
          <w:rFonts w:ascii="仿宋" w:hAnsi="仿宋" w:eastAsia="仿宋" w:cs="仿宋"/>
          <w:color w:val="000000"/>
          <w:sz w:val="28"/>
          <w:szCs w:val="28"/>
        </w:rPr>
      </w:r>
      <w:r/>
    </w:p>
    <w:p>
      <w:pPr>
        <w:pStyle w:val="659"/>
        <w:spacing w:line="360" w:lineRule="auto"/>
        <w:rPr>
          <w:rFonts w:ascii="宋体" w:hAnsi="宋体"/>
          <w:bCs/>
          <w:color w:val="000000"/>
          <w:spacing w:val="20"/>
          <w:sz w:val="28"/>
        </w:rPr>
      </w:pPr>
      <w:r>
        <w:rPr>
          <w:rFonts w:ascii="宋体" w:hAnsi="宋体"/>
          <w:bCs/>
          <w:color w:val="000000"/>
          <w:spacing w:val="20"/>
          <w:sz w:val="28"/>
        </w:rPr>
      </w:r>
      <w:r/>
    </w:p>
    <w:p>
      <w:pPr>
        <w:pStyle w:val="659"/>
        <w:spacing w:line="360" w:lineRule="auto"/>
        <w:rPr>
          <w:rFonts w:ascii="宋体" w:hAnsi="宋体"/>
          <w:bCs/>
          <w:color w:val="000000"/>
          <w:spacing w:val="20"/>
          <w:sz w:val="28"/>
        </w:rPr>
      </w:pPr>
      <w:r>
        <w:rPr>
          <w:rFonts w:ascii="宋体" w:hAnsi="宋体"/>
          <w:bCs/>
          <w:color w:val="000000"/>
          <w:spacing w:val="20"/>
          <w:sz w:val="28"/>
        </w:rPr>
      </w:r>
      <w:r/>
    </w:p>
    <w:p>
      <w:pPr>
        <w:pStyle w:val="668"/>
        <w:ind w:firstLine="0"/>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668"/>
        <w:ind w:firstLine="0"/>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59"/>
        <w:ind w:firstLine="2249"/>
        <w:spacing w:line="440" w:lineRule="exact"/>
        <w:rPr>
          <w:rFonts w:hint="eastAsia"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三、技术要求响应及偏离表</w:t>
      </w:r>
      <w:r>
        <w:rPr>
          <w:rFonts w:hint="eastAsia" w:ascii="仿宋" w:hAnsi="仿宋" w:eastAsia="仿宋" w:cs="仿宋"/>
          <w:b/>
          <w:bCs/>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509"/>
        <w:gridCol w:w="1651"/>
        <w:gridCol w:w="1468"/>
      </w:tblGrid>
      <w:tr>
        <w:trPr>
          <w:cantSplit/>
        </w:trPr>
        <w:tc>
          <w:tcPr>
            <w:tcW w:w="817" w:type="dxa"/>
            <w:vAlign w:val="center"/>
            <w:textDirection w:val="lrTb"/>
            <w:noWrap w:val="false"/>
          </w:tcPr>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序号</w:t>
            </w:r>
            <w:r>
              <w:rPr>
                <w:rFonts w:hint="eastAsia" w:ascii="仿宋" w:eastAsia="仿宋" w:cs="仿宋"/>
                <w:color w:val="000000"/>
                <w:sz w:val="28"/>
                <w:szCs w:val="28"/>
              </w:rPr>
            </w:r>
            <w:r/>
          </w:p>
        </w:tc>
        <w:tc>
          <w:tcPr>
            <w:tcW w:w="3019" w:type="dxa"/>
            <w:vAlign w:val="center"/>
            <w:textDirection w:val="lrTb"/>
            <w:noWrap w:val="false"/>
          </w:tcPr>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磋商文件要求</w:t>
            </w:r>
            <w:r>
              <w:rPr>
                <w:rFonts w:hint="eastAsia" w:ascii="仿宋" w:eastAsia="仿宋" w:cs="仿宋"/>
                <w:color w:val="000000"/>
                <w:sz w:val="28"/>
                <w:szCs w:val="28"/>
              </w:rPr>
            </w:r>
            <w:r/>
          </w:p>
        </w:tc>
        <w:tc>
          <w:tcPr>
            <w:tcW w:w="2509" w:type="dxa"/>
            <w:vAlign w:val="center"/>
            <w:textDirection w:val="lrTb"/>
            <w:noWrap w:val="false"/>
          </w:tcPr>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响应情况</w:t>
            </w:r>
            <w:r>
              <w:rPr>
                <w:rFonts w:hint="eastAsia" w:ascii="仿宋" w:eastAsia="仿宋" w:cs="仿宋"/>
                <w:color w:val="000000"/>
                <w:sz w:val="28"/>
                <w:szCs w:val="28"/>
              </w:rPr>
            </w:r>
            <w:r/>
          </w:p>
        </w:tc>
        <w:tc>
          <w:tcPr>
            <w:tcW w:w="1651" w:type="dxa"/>
            <w:vAlign w:val="center"/>
            <w:textDirection w:val="lrTb"/>
            <w:noWrap w:val="false"/>
          </w:tcPr>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超出、符合或偏离</w:t>
            </w:r>
            <w:r>
              <w:rPr>
                <w:rFonts w:hint="eastAsia" w:ascii="仿宋" w:eastAsia="仿宋" w:cs="仿宋"/>
                <w:color w:val="000000"/>
                <w:sz w:val="28"/>
                <w:szCs w:val="28"/>
              </w:rPr>
            </w:r>
            <w:r/>
          </w:p>
        </w:tc>
        <w:tc>
          <w:tcPr>
            <w:tcW w:w="1468" w:type="dxa"/>
            <w:vAlign w:val="center"/>
            <w:textDirection w:val="lrTb"/>
            <w:noWrap w:val="false"/>
          </w:tcPr>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证明</w:t>
            </w:r>
            <w:r>
              <w:rPr>
                <w:rFonts w:hint="eastAsia" w:ascii="仿宋" w:eastAsia="仿宋" w:cs="仿宋"/>
                <w:color w:val="000000"/>
                <w:sz w:val="28"/>
                <w:szCs w:val="28"/>
              </w:rPr>
            </w:r>
            <w:r/>
          </w:p>
          <w:p>
            <w:pPr>
              <w:pStyle w:val="659"/>
              <w:jc w:val="center"/>
              <w:spacing w:line="440" w:lineRule="exact"/>
              <w:rPr>
                <w:rFonts w:hint="eastAsia" w:ascii="仿宋" w:eastAsia="仿宋" w:cs="仿宋"/>
                <w:color w:val="000000"/>
                <w:sz w:val="28"/>
                <w:szCs w:val="28"/>
              </w:rPr>
            </w:pPr>
            <w:r>
              <w:rPr>
                <w:rFonts w:hint="eastAsia" w:ascii="仿宋" w:eastAsia="仿宋" w:cs="仿宋"/>
                <w:color w:val="000000"/>
                <w:sz w:val="28"/>
                <w:szCs w:val="28"/>
              </w:rPr>
              <w:t xml:space="preserve">材料</w:t>
            </w:r>
            <w:r>
              <w:rPr>
                <w:rFonts w:hint="eastAsia" w:ascii="仿宋" w:eastAsia="仿宋" w:cs="仿宋"/>
                <w:color w:val="000000"/>
                <w:sz w:val="28"/>
                <w:szCs w:val="28"/>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3019" w:type="dxa"/>
            <w:vAlign w:val="top"/>
            <w:textDirection w:val="lrTb"/>
            <w:noWrap w:val="false"/>
          </w:tcPr>
          <w:p>
            <w:pPr>
              <w:pStyle w:val="659"/>
              <w:jc w:val="center"/>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2509"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651"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c>
          <w:tcPr>
            <w:tcW w:w="1468" w:type="dxa"/>
            <w:vAlign w:val="top"/>
            <w:textDirection w:val="lrTb"/>
            <w:noWrap w:val="false"/>
          </w:tcPr>
          <w:p>
            <w:pPr>
              <w:pStyle w:val="659"/>
              <w:jc w:val="center"/>
              <w:rPr>
                <w:rFonts w:hint="eastAsia" w:ascii="宋体" w:hAnsi="宋体"/>
                <w:color w:val="000000"/>
                <w:sz w:val="24"/>
              </w:rPr>
            </w:pPr>
            <w:r>
              <w:rPr>
                <w:rFonts w:hint="eastAsia" w:ascii="宋体" w:hAnsi="宋体"/>
                <w:color w:val="000000"/>
                <w:sz w:val="24"/>
              </w:rPr>
            </w:r>
            <w:r/>
          </w:p>
        </w:tc>
      </w:tr>
    </w:tbl>
    <w:p>
      <w:pPr>
        <w:pStyle w:val="659"/>
        <w:spacing w:line="44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r>
      <w:r/>
    </w:p>
    <w:p>
      <w:pPr>
        <w:pStyle w:val="659"/>
        <w:spacing w:line="44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        （电子签章）      </w:t>
      </w:r>
      <w:r>
        <w:rPr>
          <w:rFonts w:hint="eastAsia" w:ascii="仿宋" w:hAnsi="仿宋" w:eastAsia="仿宋"/>
          <w:color w:val="000000"/>
          <w:sz w:val="28"/>
          <w:szCs w:val="28"/>
        </w:rPr>
      </w:r>
      <w:r/>
    </w:p>
    <w:p>
      <w:pPr>
        <w:pStyle w:val="659"/>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（电子签章或电子签字）</w:t>
      </w:r>
      <w:r>
        <w:rPr>
          <w:rFonts w:hint="eastAsia" w:ascii="仿宋" w:hAnsi="仿宋" w:eastAsia="仿宋"/>
          <w:color w:val="000000"/>
          <w:sz w:val="28"/>
          <w:szCs w:val="28"/>
        </w:rPr>
      </w:r>
      <w:r/>
    </w:p>
    <w:p>
      <w:pPr>
        <w:pStyle w:val="659"/>
        <w:spacing w:line="4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4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注:（</w:t>
      </w:r>
      <w:r>
        <w:rPr>
          <w:rFonts w:ascii="仿宋" w:hAnsi="仿宋" w:eastAsia="仿宋"/>
          <w:color w:val="000000"/>
          <w:sz w:val="28"/>
          <w:szCs w:val="28"/>
        </w:rPr>
        <w:t xml:space="preserve">1</w:t>
      </w:r>
      <w:r>
        <w:rPr>
          <w:rFonts w:hint="eastAsia" w:ascii="仿宋" w:hAnsi="仿宋" w:eastAsia="仿宋"/>
          <w:color w:val="000000"/>
          <w:sz w:val="28"/>
          <w:szCs w:val="28"/>
        </w:rPr>
        <w:t xml:space="preserve">）是否偏离用符号</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分别表示正偏离、完全响应、负偏离。</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59"/>
        <w:ind w:firstLine="420"/>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必须仔细阅读本采购文件第五章中所有技术规范条款和相关功能要求，并将响应情况及偏离情况逐项填入上表，响应时不应对原有技术规范进行直接复制粘贴及简单表述为完全响应，否则将可能影响该项得分。</w:t>
      </w:r>
      <w:r>
        <w:rPr>
          <w:rFonts w:hint="eastAsia" w:ascii="仿宋" w:hAnsi="仿宋" w:eastAsia="仿宋"/>
          <w:color w:val="000000"/>
          <w:sz w:val="28"/>
          <w:szCs w:val="28"/>
        </w:rPr>
      </w:r>
      <w:r/>
    </w:p>
    <w:p>
      <w:pPr>
        <w:pStyle w:val="668"/>
        <w:ind w:firstLine="0"/>
        <w:jc w:val="center"/>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center"/>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center"/>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center"/>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center"/>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lang w:eastAsia="zh-CN"/>
        </w:rPr>
        <w:t xml:space="preserve">四</w:t>
      </w:r>
      <w:r>
        <w:rPr>
          <w:rFonts w:hint="eastAsia" w:ascii="仿宋" w:hAnsi="仿宋" w:eastAsia="仿宋"/>
          <w:b/>
          <w:bCs/>
          <w:color w:val="000000"/>
          <w:sz w:val="32"/>
          <w:szCs w:val="32"/>
        </w:rPr>
        <w:t xml:space="preserve">、服务承诺</w:t>
      </w:r>
      <w:r>
        <w:rPr>
          <w:rFonts w:hint="eastAsia" w:ascii="仿宋" w:hAnsi="仿宋" w:eastAsia="仿宋"/>
          <w:b/>
          <w:bCs/>
          <w:color w:val="000000"/>
          <w:sz w:val="32"/>
          <w:szCs w:val="32"/>
        </w:rPr>
      </w:r>
      <w:r/>
    </w:p>
    <w:p>
      <w:pPr>
        <w:pStyle w:val="659"/>
        <w:ind w:firstLine="1820"/>
        <w:spacing w:line="520" w:lineRule="exact"/>
        <w:rPr>
          <w:rFonts w:hint="eastAsia" w:ascii="仿宋" w:hAnsi="仿宋" w:eastAsia="仿宋"/>
          <w:color w:val="000000"/>
          <w:sz w:val="28"/>
        </w:rPr>
        <w:outlineLvl w:val="0"/>
      </w:pPr>
      <w:r>
        <w:rPr>
          <w:rFonts w:hint="eastAsia" w:ascii="仿宋" w:hAnsi="仿宋" w:eastAsia="仿宋"/>
          <w:color w:val="000000"/>
          <w:sz w:val="28"/>
        </w:rPr>
        <w:t xml:space="preserve">（格式由供应商自定、加盖供应商</w:t>
      </w:r>
      <w:r>
        <w:rPr>
          <w:rFonts w:hint="eastAsia" w:ascii="仿宋" w:hAnsi="仿宋" w:eastAsia="仿宋"/>
          <w:color w:val="000000"/>
          <w:sz w:val="28"/>
          <w:lang w:eastAsia="zh-CN"/>
        </w:rPr>
        <w:t xml:space="preserve">电子签章</w:t>
      </w:r>
      <w:r>
        <w:rPr>
          <w:rFonts w:hint="eastAsia" w:ascii="仿宋" w:hAnsi="仿宋" w:eastAsia="仿宋"/>
          <w:color w:val="000000"/>
          <w:sz w:val="28"/>
        </w:rPr>
        <w:t xml:space="preserve">）</w:t>
      </w:r>
      <w:r>
        <w:rPr>
          <w:rFonts w:hint="eastAsia" w:ascii="仿宋" w:hAnsi="仿宋" w:eastAsia="仿宋"/>
          <w:color w:val="000000"/>
          <w:sz w:val="28"/>
        </w:rPr>
      </w:r>
      <w:r/>
    </w:p>
    <w:p>
      <w:pPr>
        <w:pStyle w:val="668"/>
        <w:ind w:firstLine="0"/>
        <w:jc w:val="center"/>
        <w:spacing w:line="640" w:lineRule="exact"/>
        <w:rPr>
          <w:rFonts w:hint="eastAsia" w:ascii="仿宋" w:hAnsi="仿宋" w:eastAsia="仿宋"/>
          <w:b/>
          <w:bCs/>
          <w:color w:val="000000"/>
          <w:sz w:val="32"/>
          <w:szCs w:val="32"/>
        </w:rPr>
      </w:pPr>
      <w:r>
        <w:rPr>
          <w:rFonts w:hint="eastAsia"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五</w:t>
      </w:r>
      <w:r>
        <w:rPr>
          <w:rFonts w:hint="eastAsia" w:ascii="仿宋" w:hAnsi="仿宋" w:eastAsia="仿宋"/>
          <w:b/>
          <w:bCs/>
          <w:color w:val="000000"/>
          <w:sz w:val="32"/>
          <w:szCs w:val="32"/>
        </w:rPr>
        <w:t xml:space="preserve">、资质审查时供应商必须提交的资格证明文件</w:t>
      </w:r>
      <w:r>
        <w:rPr>
          <w:rFonts w:hint="eastAsia" w:ascii="仿宋" w:hAnsi="仿宋" w:eastAsia="仿宋"/>
          <w:b/>
          <w:bCs/>
          <w:color w:val="000000"/>
          <w:sz w:val="32"/>
          <w:szCs w:val="32"/>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1、供应商提供下列材料之一:</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（1）供应商提供法定代表人资格证明（必须提供，按照示范格式一要求）和法定代表人身份证（</w:t>
      </w:r>
      <w:r>
        <w:rPr>
          <w:rFonts w:hint="eastAsia" w:ascii="仿宋" w:hAnsi="仿宋" w:eastAsia="仿宋"/>
          <w:color w:val="000000"/>
          <w:sz w:val="28"/>
          <w:szCs w:val="28"/>
          <w:lang w:eastAsia="zh-CN"/>
        </w:rPr>
        <w:t xml:space="preserve">扫描件</w:t>
      </w:r>
      <w:r>
        <w:rPr>
          <w:rFonts w:hint="eastAsia" w:ascii="仿宋" w:hAnsi="仿宋" w:eastAsia="仿宋"/>
          <w:color w:val="000000"/>
          <w:sz w:val="28"/>
          <w:szCs w:val="28"/>
        </w:rPr>
        <w:t xml:space="preserve">并加盖供应商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（2）供应商提供授权委托书（必须提供，格式按照示范格式二要求）和受托人身份证（</w:t>
      </w:r>
      <w:r>
        <w:rPr>
          <w:rFonts w:hint="eastAsia" w:ascii="仿宋" w:hAnsi="仿宋" w:eastAsia="仿宋"/>
          <w:color w:val="000000"/>
          <w:sz w:val="28"/>
          <w:szCs w:val="28"/>
          <w:lang w:eastAsia="zh-CN"/>
        </w:rPr>
        <w:t xml:space="preserve">扫描件</w:t>
      </w:r>
      <w:r>
        <w:rPr>
          <w:rFonts w:hint="eastAsia" w:ascii="仿宋" w:hAnsi="仿宋" w:eastAsia="仿宋"/>
          <w:color w:val="000000"/>
          <w:sz w:val="28"/>
          <w:szCs w:val="28"/>
        </w:rPr>
        <w:t xml:space="preserve">并加盖供应商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59"/>
        <w:ind w:firstLine="560"/>
        <w:spacing w:line="520" w:lineRule="exact"/>
        <w:rPr>
          <w:rFonts w:hint="eastAsia" w:ascii="仿宋" w:hAnsi="仿宋" w:eastAsia="仿宋"/>
          <w:color w:val="000000"/>
          <w:sz w:val="28"/>
          <w:lang w:val="zh-CN"/>
        </w:rPr>
      </w:pPr>
      <w:r>
        <w:rPr>
          <w:rFonts w:hint="eastAsia" w:ascii="仿宋" w:hAnsi="仿宋" w:eastAsia="仿宋"/>
          <w:color w:val="000000"/>
          <w:sz w:val="28"/>
        </w:rPr>
        <w:t xml:space="preserve">2、供应商符合《中华人民共和国政府采购法》第二十二条规定条件的承诺函</w:t>
      </w:r>
      <w:r>
        <w:rPr>
          <w:rFonts w:hint="eastAsia" w:ascii="仿宋" w:hAnsi="仿宋" w:eastAsia="仿宋"/>
          <w:color w:val="000000"/>
          <w:sz w:val="28"/>
          <w:lang w:val="zh-CN"/>
        </w:rPr>
        <w:t xml:space="preserve">（</w:t>
      </w:r>
      <w:r>
        <w:rPr>
          <w:rFonts w:hint="eastAsia" w:ascii="仿宋" w:hAnsi="仿宋" w:eastAsia="仿宋"/>
          <w:color w:val="000000"/>
          <w:sz w:val="28"/>
        </w:rPr>
        <w:t xml:space="preserve">格式详见示范格式三,</w:t>
      </w:r>
      <w:r>
        <w:rPr>
          <w:rFonts w:hint="eastAsia" w:ascii="仿宋" w:hAnsi="仿宋" w:eastAsia="仿宋"/>
          <w:color w:val="000000"/>
          <w:sz w:val="28"/>
          <w:szCs w:val="28"/>
        </w:rPr>
        <w:t xml:space="preserve">加盖供应商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，必须提供</w:t>
      </w:r>
      <w:r>
        <w:rPr>
          <w:rFonts w:hint="eastAsia" w:ascii="仿宋" w:hAnsi="仿宋" w:eastAsia="仿宋"/>
          <w:color w:val="000000"/>
          <w:sz w:val="28"/>
          <w:lang w:val="zh-CN"/>
        </w:rPr>
        <w:t xml:space="preserve">）；</w:t>
      </w:r>
      <w:r>
        <w:rPr>
          <w:rFonts w:hint="eastAsia" w:ascii="仿宋" w:hAnsi="仿宋" w:eastAsia="仿宋"/>
          <w:color w:val="000000"/>
          <w:sz w:val="28"/>
          <w:lang w:val="zh-CN"/>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3、拒绝下述条件的供应商参加本次采购活动（见磋商函）:</w:t>
      </w:r>
      <w:r>
        <w:rPr>
          <w:rFonts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9"/>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（3）供应商被“信用中国”网站（</w:t>
      </w:r>
      <w:r>
        <w:rPr>
          <w:color w:val="000000"/>
        </w:rPr>
        <w:fldChar w:fldCharType="begin"/>
      </w:r>
      <w:r>
        <w:rPr>
          <w:color w:val="000000"/>
        </w:rPr>
        <w:instrText xml:space="preserve">HYPERLINK "http://www.creditchina.gov.cn"</w:instrText>
      </w:r>
      <w:r>
        <w:rPr>
          <w:color w:val="000000"/>
        </w:rPr>
        <w:fldChar w:fldCharType="separate"/>
      </w:r>
      <w:r>
        <w:rPr>
          <w:rStyle w:val="698"/>
          <w:rFonts w:hint="eastAsia" w:ascii="仿宋" w:hAnsi="仿宋" w:eastAsia="仿宋"/>
          <w:color w:val="000000"/>
          <w:sz w:val="28"/>
          <w:szCs w:val="28"/>
        </w:rPr>
        <w:t xml:space="preserve">www.creditchina.gov.cn</w:t>
      </w:r>
      <w:r>
        <w:rPr>
          <w:color w:val="000000"/>
        </w:rPr>
        <w:fldChar w:fldCharType="end"/>
      </w:r>
      <w:r>
        <w:rPr>
          <w:rFonts w:hint="eastAsia" w:ascii="仿宋" w:hAnsi="仿宋" w:eastAsia="仿宋"/>
          <w:color w:val="000000"/>
          <w:sz w:val="28"/>
          <w:szCs w:val="28"/>
        </w:rPr>
        <w:t xml:space="preserve">）、“中国政府采购网”（</w:t>
      </w:r>
      <w:r>
        <w:rPr>
          <w:color w:val="000000"/>
        </w:rPr>
        <w:fldChar w:fldCharType="begin"/>
      </w:r>
      <w:r>
        <w:rPr>
          <w:color w:val="000000"/>
        </w:rPr>
        <w:instrText xml:space="preserve">HYPERLINK "http://www.ccgp.gov.cn"</w:instrText>
      </w:r>
      <w:r>
        <w:rPr>
          <w:color w:val="000000"/>
        </w:rPr>
        <w:fldChar w:fldCharType="separate"/>
      </w:r>
      <w:r>
        <w:rPr>
          <w:rStyle w:val="698"/>
          <w:rFonts w:hint="eastAsia" w:ascii="仿宋" w:hAnsi="仿宋" w:eastAsia="仿宋"/>
          <w:color w:val="000000"/>
          <w:sz w:val="28"/>
          <w:szCs w:val="28"/>
        </w:rPr>
        <w:t xml:space="preserve">www.ccgp.gov.cn</w:t>
      </w:r>
      <w:r>
        <w:rPr>
          <w:color w:val="000000"/>
        </w:rPr>
        <w:fldChar w:fldCharType="end"/>
      </w:r>
      <w:r>
        <w:rPr>
          <w:rFonts w:hint="eastAsia" w:ascii="仿宋" w:hAnsi="仿宋" w:eastAsia="仿宋"/>
          <w:color w:val="000000"/>
          <w:sz w:val="28"/>
          <w:szCs w:val="28"/>
        </w:rPr>
        <w:t xml:space="preserve">）列入失信被执行人、重大税收违法案件当事人名单、政府采购严重违法失信行为记录名单。</w:t>
      </w:r>
      <w:r>
        <w:rPr>
          <w:rFonts w:hint="eastAsia" w:ascii="仿宋" w:hAnsi="仿宋" w:eastAsia="仿宋"/>
          <w:color w:val="000000"/>
          <w:sz w:val="28"/>
          <w:szCs w:val="28"/>
        </w:rPr>
      </w:r>
      <w:r/>
    </w:p>
    <w:p>
      <w:pPr>
        <w:pStyle w:val="659"/>
        <w:spacing w:line="520" w:lineRule="exact"/>
        <w:rPr>
          <w:rFonts w:ascii="仿宋" w:hAnsi="仿宋" w:eastAsia="仿宋"/>
          <w:color w:val="000000"/>
          <w:sz w:val="28"/>
          <w:szCs w:val="28"/>
          <w:lang w:val="en-US" w:eastAsia="zh-CN"/>
        </w:rPr>
      </w:pPr>
      <w:r>
        <w:rPr>
          <w:rFonts w:ascii="仿宋" w:hAnsi="仿宋" w:eastAsia="仿宋"/>
          <w:color w:val="000000"/>
          <w:sz w:val="28"/>
          <w:szCs w:val="28"/>
          <w:lang w:val="en-US" w:eastAsia="zh-CN"/>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1、上述原件成交供应商必须在签订合同时提交采购人审查，成交供应商未能提供上述所有原件的，则取消其成交资格。</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3、供应商所提供的资格证明材料应真实、有效，采购人保留对供应商提供的资格证明材料进行核查的权利。如发现供应商提供虚假资格证明材料，采购人将上报相关主管部门对其进行严肃处理。</w:t>
      </w:r>
      <w:r>
        <w:rPr>
          <w:rFonts w:ascii="仿宋" w:hAnsi="仿宋" w:eastAsia="仿宋"/>
          <w:color w:val="000000"/>
          <w:sz w:val="28"/>
          <w:szCs w:val="28"/>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numPr>
          <w:ilvl w:val="0"/>
          <w:numId w:val="5"/>
        </w:numPr>
        <w:ind w:firstLine="0"/>
        <w:jc w:val="center"/>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涉及无效响应文件条款中供应商必须提供的证明文件</w:t>
      </w:r>
      <w:r>
        <w:rPr>
          <w:rFonts w:hint="eastAsia" w:ascii="仿宋" w:hAnsi="仿宋" w:eastAsia="仿宋"/>
          <w:b/>
          <w:bCs/>
          <w:color w:val="000000"/>
          <w:sz w:val="32"/>
          <w:szCs w:val="32"/>
        </w:rPr>
      </w:r>
      <w:r/>
    </w:p>
    <w:p>
      <w:pPr>
        <w:pStyle w:val="668"/>
        <w:numPr>
          <w:ilvl w:val="0"/>
          <w:numId w:val="0"/>
        </w:numPr>
        <w:jc w:val="center"/>
        <w:spacing w:line="640" w:lineRule="exact"/>
        <w:rPr>
          <w:rFonts w:ascii="仿宋" w:hAnsi="仿宋" w:eastAsia="仿宋"/>
          <w:b w:val="0"/>
          <w:bCs w:val="0"/>
          <w:color w:val="000000"/>
          <w:sz w:val="32"/>
          <w:szCs w:val="32"/>
          <w:lang w:val="en-US" w:eastAsia="zh-CN"/>
        </w:rPr>
      </w:pPr>
      <w:r>
        <w:rPr>
          <w:rFonts w:hint="eastAsia" w:ascii="仿宋" w:hAnsi="仿宋" w:eastAsia="仿宋"/>
          <w:b w:val="0"/>
          <w:bCs w:val="0"/>
          <w:color w:val="000000"/>
          <w:sz w:val="32"/>
          <w:szCs w:val="32"/>
          <w:lang w:val="en-US" w:eastAsia="zh-CN"/>
        </w:rPr>
        <w:t xml:space="preserve">（本项目不涉及）</w:t>
      </w:r>
      <w:r>
        <w:rPr>
          <w:rFonts w:ascii="仿宋" w:hAnsi="仿宋" w:eastAsia="仿宋"/>
          <w:b w:val="0"/>
          <w:bCs w:val="0"/>
          <w:color w:val="000000"/>
          <w:sz w:val="32"/>
          <w:szCs w:val="32"/>
          <w:lang w:val="en-US" w:eastAsia="zh-CN"/>
        </w:rPr>
      </w:r>
      <w:r/>
    </w:p>
    <w:p>
      <w:pPr>
        <w:pStyle w:val="668"/>
        <w:ind w:firstLine="0"/>
        <w:jc w:val="center"/>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both"/>
        <w:spacing w:line="640" w:lineRule="exact"/>
        <w:tabs>
          <w:tab w:val="left" w:pos="2383" w:leader="none"/>
        </w:tabs>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668"/>
        <w:ind w:firstLine="0"/>
        <w:jc w:val="center"/>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lang w:eastAsia="zh-CN"/>
        </w:rPr>
        <w:t xml:space="preserve">七</w:t>
      </w:r>
      <w:r>
        <w:rPr>
          <w:rFonts w:hint="eastAsia" w:ascii="仿宋" w:hAnsi="仿宋" w:eastAsia="仿宋"/>
          <w:b/>
          <w:bCs/>
          <w:color w:val="000000"/>
          <w:sz w:val="32"/>
          <w:szCs w:val="32"/>
        </w:rPr>
        <w:t xml:space="preserve">、综合评分时供应商需提供的证明文件</w:t>
      </w:r>
      <w:r>
        <w:rPr>
          <w:rFonts w:hint="eastAsia" w:ascii="仿宋" w:hAnsi="仿宋" w:eastAsia="仿宋"/>
          <w:b/>
          <w:bCs/>
          <w:color w:val="000000"/>
          <w:sz w:val="32"/>
          <w:szCs w:val="32"/>
        </w:rPr>
      </w:r>
      <w:r/>
    </w:p>
    <w:p>
      <w:pPr>
        <w:pStyle w:val="659"/>
        <w:ind w:firstLine="560"/>
        <w:spacing w:line="520" w:lineRule="exact"/>
        <w:rPr>
          <w:rFonts w:hint="eastAsia" w:ascii="仿宋" w:hAnsi="仿宋" w:eastAsia="仿宋"/>
          <w:color w:val="000000"/>
          <w:sz w:val="28"/>
          <w:szCs w:val="28"/>
        </w:rPr>
      </w:pPr>
      <w:r>
        <w:rPr>
          <w:rFonts w:hint="eastAsia" w:ascii="宋体" w:hAnsi="宋体"/>
          <w:color w:val="000000"/>
          <w:sz w:val="28"/>
          <w:szCs w:val="28"/>
        </w:rPr>
        <w:t xml:space="preserve">1、</w:t>
      </w:r>
      <w:r>
        <w:rPr>
          <w:rFonts w:hint="eastAsia" w:ascii="仿宋" w:hAnsi="仿宋" w:eastAsia="仿宋"/>
          <w:color w:val="000000"/>
          <w:sz w:val="28"/>
          <w:szCs w:val="28"/>
          <w:lang w:val="zh-CN"/>
        </w:rPr>
        <w:t xml:space="preserve">供应商根据评标标准“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方案部分</w:t>
      </w:r>
      <w:r>
        <w:rPr>
          <w:rFonts w:hint="eastAsia" w:ascii="仿宋" w:hAnsi="仿宋" w:eastAsia="仿宋"/>
          <w:color w:val="000000"/>
          <w:sz w:val="28"/>
          <w:szCs w:val="28"/>
          <w:lang w:val="zh-CN"/>
        </w:rPr>
        <w:t xml:space="preserve">”中的要求提供</w:t>
      </w:r>
      <w:r>
        <w:rPr>
          <w:rFonts w:hint="eastAsia" w:ascii="仿宋" w:hAnsi="仿宋" w:eastAsia="仿宋"/>
          <w:color w:val="000000"/>
          <w:sz w:val="28"/>
          <w:szCs w:val="28"/>
        </w:rPr>
        <w:t xml:space="preserve">方案（格式自拟，</w:t>
      </w:r>
      <w:r>
        <w:rPr>
          <w:rFonts w:hint="eastAsia" w:ascii="仿宋" w:hAnsi="仿宋" w:eastAsia="仿宋"/>
          <w:color w:val="000000"/>
          <w:sz w:val="28"/>
          <w:szCs w:val="28"/>
          <w:lang w:val="zh-CN"/>
        </w:rPr>
        <w:t xml:space="preserve">加盖供应商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供应商根据评标标准“</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、商务部分</w:t>
      </w:r>
      <w:r>
        <w:rPr>
          <w:rFonts w:hint="eastAsia" w:ascii="仿宋" w:hAnsi="仿宋" w:eastAsia="仿宋"/>
          <w:color w:val="000000"/>
          <w:sz w:val="28"/>
          <w:szCs w:val="28"/>
          <w:lang w:val="zh-CN"/>
        </w:rPr>
        <w:t xml:space="preserve">”中的要求提供相关证明材料</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扫描件</w:t>
      </w:r>
      <w:r>
        <w:rPr>
          <w:rFonts w:hint="eastAsia" w:ascii="仿宋" w:hAnsi="仿宋" w:eastAsia="仿宋"/>
          <w:color w:val="000000"/>
          <w:sz w:val="28"/>
          <w:szCs w:val="28"/>
        </w:rPr>
        <w:t xml:space="preserve">并加盖供应商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r>
      <w:r/>
    </w:p>
    <w:p>
      <w:pPr>
        <w:pStyle w:val="65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zh-CN"/>
        </w:rPr>
        <w:t xml:space="preserve">供应商根据评标标准“</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olor w:val="000000"/>
          <w:sz w:val="28"/>
        </w:rPr>
        <w:t xml:space="preserve">售后服务</w:t>
      </w:r>
      <w:r>
        <w:rPr>
          <w:rFonts w:hint="eastAsia" w:ascii="仿宋" w:hAnsi="仿宋" w:eastAsia="仿宋"/>
          <w:color w:val="000000"/>
          <w:sz w:val="28"/>
          <w:szCs w:val="28"/>
          <w:lang w:val="zh-CN"/>
        </w:rPr>
        <w:t xml:space="preserve">”中的要求提供承诺</w:t>
      </w:r>
      <w:r>
        <w:rPr>
          <w:rFonts w:hint="eastAsia" w:ascii="仿宋" w:hAnsi="仿宋" w:eastAsia="仿宋"/>
          <w:color w:val="000000"/>
          <w:sz w:val="28"/>
          <w:szCs w:val="28"/>
        </w:rPr>
        <w:t xml:space="preserve">（格式自拟，复加盖</w:t>
      </w:r>
      <w:r>
        <w:rPr>
          <w:rFonts w:hint="eastAsia" w:ascii="仿宋" w:hAnsi="仿宋" w:eastAsia="仿宋"/>
          <w:color w:val="000000"/>
          <w:sz w:val="28"/>
          <w:szCs w:val="28"/>
          <w:lang w:eastAsia="zh-CN"/>
        </w:rPr>
        <w:t xml:space="preserve">供应商</w:t>
      </w:r>
      <w:r>
        <w:rPr>
          <w:rFonts w:hint="eastAsia" w:ascii="仿宋" w:hAnsi="仿宋" w:eastAsia="仿宋" w:cs="仿宋"/>
          <w:color w:val="000000"/>
          <w:sz w:val="28"/>
          <w:szCs w:val="28"/>
          <w:highlight w:val="none"/>
          <w:lang w:val="en-US" w:eastAsia="zh-CN" w:bidi="ar-SA"/>
        </w:rPr>
        <w:t xml:space="preserve">电子签章</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r>
      <w:r/>
    </w:p>
    <w:p>
      <w:pPr>
        <w:pStyle w:val="65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r>
      <w:r/>
    </w:p>
    <w:p>
      <w:pPr>
        <w:pStyle w:val="670"/>
        <w:rPr>
          <w:rFonts w:hint="eastAsia"/>
          <w:color w:val="000000"/>
          <w:lang w:val="zh-CN"/>
        </w:rPr>
      </w:pPr>
      <w:r>
        <w:rPr>
          <w:rFonts w:hint="eastAsia"/>
          <w:color w:val="000000"/>
          <w:lang w:val="zh-CN"/>
        </w:rPr>
      </w:r>
      <w:r/>
    </w:p>
    <w:p>
      <w:pPr>
        <w:pStyle w:val="65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r>
      <w:r/>
    </w:p>
    <w:p>
      <w:pPr>
        <w:pStyle w:val="670"/>
        <w:rPr>
          <w:rFonts w:hint="eastAsia"/>
          <w:color w:val="000000"/>
          <w:lang w:val="zh-CN"/>
        </w:rPr>
      </w:pPr>
      <w:r>
        <w:rPr>
          <w:rFonts w:hint="eastAsia"/>
          <w:color w:val="000000"/>
          <w:lang w:val="zh-CN"/>
        </w:rPr>
      </w:r>
      <w:r/>
    </w:p>
    <w:p>
      <w:pPr>
        <w:pStyle w:val="659"/>
        <w:rPr>
          <w:rFonts w:hint="eastAsia"/>
          <w:color w:val="000000"/>
          <w:lang w:val="zh-CN"/>
        </w:rPr>
      </w:pPr>
      <w:r>
        <w:rPr>
          <w:rFonts w:hint="eastAsia"/>
          <w:color w:val="000000"/>
          <w:lang w:val="zh-CN"/>
        </w:rPr>
      </w:r>
      <w:r/>
    </w:p>
    <w:p>
      <w:pPr>
        <w:pStyle w:val="670"/>
        <w:rPr>
          <w:rFonts w:hint="eastAsia"/>
          <w:color w:val="000000"/>
          <w:lang w:val="zh-CN"/>
        </w:rPr>
      </w:pPr>
      <w:r>
        <w:rPr>
          <w:rFonts w:hint="eastAsia"/>
          <w:color w:val="000000"/>
          <w:lang w:val="zh-CN"/>
        </w:rPr>
      </w:r>
      <w:r/>
    </w:p>
    <w:p>
      <w:pPr>
        <w:pStyle w:val="659"/>
        <w:rPr>
          <w:rFonts w:hint="eastAsia"/>
          <w:color w:val="000000"/>
          <w:lang w:val="zh-CN"/>
        </w:rPr>
      </w:pPr>
      <w:r>
        <w:rPr>
          <w:rFonts w:hint="eastAsia"/>
          <w:color w:val="000000"/>
          <w:lang w:val="zh-CN"/>
        </w:rPr>
      </w:r>
      <w:r/>
    </w:p>
    <w:p>
      <w:pPr>
        <w:pStyle w:val="670"/>
        <w:rPr>
          <w:rFonts w:hint="eastAsia"/>
          <w:color w:val="000000"/>
          <w:lang w:val="zh-CN"/>
        </w:rPr>
      </w:pPr>
      <w:r>
        <w:rPr>
          <w:rFonts w:hint="eastAsia"/>
          <w:color w:val="000000"/>
          <w:lang w:val="zh-CN"/>
        </w:rPr>
      </w:r>
      <w:r/>
    </w:p>
    <w:p>
      <w:pPr>
        <w:pStyle w:val="659"/>
        <w:rPr>
          <w:rFonts w:hint="eastAsia"/>
          <w:color w:val="000000"/>
          <w:lang w:val="zh-CN"/>
        </w:rPr>
      </w:pPr>
      <w:r>
        <w:rPr>
          <w:rFonts w:hint="eastAsia"/>
          <w:color w:val="000000"/>
          <w:lang w:val="zh-CN"/>
        </w:rPr>
      </w:r>
      <w:r/>
    </w:p>
    <w:p>
      <w:pPr>
        <w:pStyle w:val="670"/>
        <w:rPr>
          <w:rFonts w:hint="eastAsia"/>
          <w:color w:val="000000"/>
          <w:lang w:val="zh-CN"/>
        </w:rPr>
      </w:pPr>
      <w:r>
        <w:rPr>
          <w:rFonts w:hint="eastAsia"/>
          <w:color w:val="000000"/>
          <w:lang w:val="zh-CN"/>
        </w:rPr>
      </w:r>
      <w:r/>
    </w:p>
    <w:p>
      <w:pPr>
        <w:pStyle w:val="659"/>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rPr>
      </w:pPr>
      <w:r>
        <w:rPr>
          <w:rFonts w:hint="eastAsia"/>
          <w:color w:val="000000"/>
          <w:lang w:val="zh-CN"/>
        </w:rPr>
      </w:r>
      <w:r/>
    </w:p>
    <w:p>
      <w:pPr>
        <w:pStyle w:val="693"/>
        <w:rPr>
          <w:rFonts w:hint="eastAsia"/>
          <w:color w:val="000000"/>
          <w:lang w:val="zh-CN" w:eastAsia="zh-CN"/>
        </w:rPr>
      </w:pPr>
      <w:r>
        <w:rPr>
          <w:rFonts w:hint="eastAsia"/>
          <w:color w:val="000000"/>
          <w:lang w:val="zh-CN" w:eastAsia="zh-CN"/>
        </w:rPr>
      </w:r>
      <w:r/>
    </w:p>
    <w:p>
      <w:pPr>
        <w:pStyle w:val="693"/>
        <w:rPr>
          <w:rFonts w:hint="eastAsia"/>
          <w:color w:val="000000"/>
          <w:lang w:val="zh-CN" w:eastAsia="zh-CN"/>
        </w:rPr>
      </w:pPr>
      <w:r>
        <w:rPr>
          <w:rFonts w:hint="eastAsia"/>
          <w:color w:val="000000"/>
          <w:lang w:val="zh-CN" w:eastAsia="zh-CN"/>
        </w:rPr>
      </w:r>
      <w:r/>
    </w:p>
    <w:p>
      <w:pPr>
        <w:pStyle w:val="659"/>
        <w:rPr>
          <w:rFonts w:hint="eastAsia"/>
          <w:color w:val="000000"/>
          <w:lang w:val="zh-CN"/>
        </w:rPr>
      </w:pPr>
      <w:r>
        <w:rPr>
          <w:rFonts w:hint="eastAsia"/>
          <w:color w:val="000000"/>
          <w:lang w:val="zh-CN"/>
        </w:rPr>
      </w:r>
      <w:r/>
    </w:p>
    <w:p>
      <w:pPr>
        <w:pStyle w:val="670"/>
        <w:rPr>
          <w:rFonts w:hint="eastAsia"/>
          <w:color w:val="000000"/>
          <w:lang w:val="zh-CN"/>
        </w:rPr>
      </w:pPr>
      <w:r>
        <w:rPr>
          <w:rFonts w:hint="eastAsia"/>
          <w:color w:val="000000"/>
          <w:lang w:val="zh-CN"/>
        </w:rPr>
      </w:r>
      <w:r/>
    </w:p>
    <w:p>
      <w:pPr>
        <w:pStyle w:val="668"/>
        <w:ind w:firstLine="0"/>
        <w:jc w:val="center"/>
        <w:spacing w:line="640" w:lineRule="exact"/>
        <w:rPr>
          <w:rFonts w:hint="eastAsia" w:ascii="仿宋" w:hAnsi="仿宋" w:eastAsia="仿宋"/>
          <w:color w:val="000000"/>
          <w:sz w:val="28"/>
          <w:szCs w:val="28"/>
        </w:rPr>
      </w:pPr>
      <w:r>
        <w:rPr>
          <w:rFonts w:hint="eastAsia" w:ascii="仿宋" w:hAnsi="仿宋" w:eastAsia="仿宋"/>
          <w:b/>
          <w:bCs/>
          <w:color w:val="000000"/>
          <w:sz w:val="32"/>
          <w:szCs w:val="32"/>
          <w:lang w:eastAsia="zh-CN"/>
        </w:rPr>
        <w:t xml:space="preserve">八</w:t>
      </w:r>
      <w:r>
        <w:rPr>
          <w:rFonts w:hint="eastAsia" w:ascii="仿宋" w:hAnsi="仿宋" w:eastAsia="仿宋"/>
          <w:b/>
          <w:bCs/>
          <w:color w:val="000000"/>
          <w:sz w:val="32"/>
          <w:szCs w:val="32"/>
        </w:rPr>
        <w:t xml:space="preserve">、供应商认为有必要提供并说明的其它资料</w:t>
      </w:r>
      <w:r>
        <w:rPr>
          <w:rFonts w:hint="eastAsia" w:ascii="仿宋" w:hAnsi="仿宋" w:eastAsia="仿宋"/>
          <w:color w:val="000000"/>
          <w:sz w:val="28"/>
          <w:szCs w:val="28"/>
        </w:rPr>
      </w:r>
      <w:r/>
    </w:p>
    <w:p>
      <w:pPr>
        <w:pStyle w:val="668"/>
        <w:ind w:firstLine="0"/>
        <w:jc w:val="center"/>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（格式由供应商自定，加盖供应商</w:t>
      </w:r>
      <w:r>
        <w:rPr>
          <w:rFonts w:hint="eastAsia" w:ascii="仿宋" w:hAnsi="仿宋" w:eastAsia="仿宋"/>
          <w:color w:val="000000"/>
          <w:sz w:val="28"/>
          <w:szCs w:val="28"/>
          <w:lang w:eastAsia="zh-CN"/>
        </w:rPr>
        <w:t xml:space="preserve">电子签章</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8"/>
        <w:ind w:firstLine="0"/>
        <w:jc w:val="center"/>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lang w:eastAsia="zh-CN"/>
        </w:rPr>
        <w:t xml:space="preserve">九</w:t>
      </w:r>
      <w:r>
        <w:rPr>
          <w:rFonts w:hint="eastAsia" w:ascii="仿宋" w:hAnsi="仿宋" w:eastAsia="仿宋"/>
          <w:b/>
          <w:bCs/>
          <w:color w:val="000000"/>
          <w:sz w:val="32"/>
          <w:szCs w:val="32"/>
        </w:rPr>
        <w:t xml:space="preserve">、 示范格式</w:t>
      </w:r>
      <w:r>
        <w:rPr>
          <w:rFonts w:hint="eastAsia" w:ascii="仿宋" w:hAnsi="仿宋" w:eastAsia="仿宋"/>
          <w:b/>
          <w:bCs/>
          <w:color w:val="000000"/>
          <w:sz w:val="32"/>
          <w:szCs w:val="32"/>
        </w:rPr>
      </w:r>
      <w:r/>
    </w:p>
    <w:p>
      <w:pPr>
        <w:pStyle w:val="668"/>
        <w:ind w:firstLine="0"/>
        <w:spacing w:line="640" w:lineRule="exact"/>
        <w:rPr>
          <w:rFonts w:ascii="仿宋" w:hAnsi="仿宋" w:eastAsia="仿宋"/>
          <w:b/>
          <w:bCs/>
          <w:color w:val="000000"/>
          <w:sz w:val="32"/>
          <w:szCs w:val="32"/>
        </w:rPr>
      </w:pPr>
      <w:r>
        <w:rPr>
          <w:rFonts w:hint="eastAsia" w:ascii="仿宋" w:hAnsi="仿宋" w:eastAsia="仿宋"/>
          <w:b/>
          <w:bCs/>
          <w:color w:val="000000"/>
          <w:sz w:val="32"/>
          <w:szCs w:val="32"/>
        </w:rPr>
        <w:t xml:space="preserve">示范格式一</w:t>
      </w:r>
      <w:r>
        <w:rPr>
          <w:rFonts w:ascii="仿宋" w:hAnsi="仿宋" w:eastAsia="仿宋"/>
          <w:b/>
          <w:bCs/>
          <w:color w:val="000000"/>
          <w:sz w:val="32"/>
          <w:szCs w:val="32"/>
        </w:rPr>
      </w:r>
      <w:r/>
    </w:p>
    <w:p>
      <w:pPr>
        <w:pStyle w:val="659"/>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rPr>
          <w:rFonts w:ascii="仿宋" w:hAnsi="仿宋" w:eastAsia="仿宋" w:cs="楷体_GB2312"/>
          <w:sz w:val="28"/>
          <w:szCs w:val="28"/>
          <w:lang w:val="zh-CN"/>
        </w:rPr>
      </w:r>
      <w:r/>
    </w:p>
    <w:p>
      <w:pPr>
        <w:pStyle w:val="659"/>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rPr>
          <w:rFonts w:ascii="仿宋" w:hAnsi="仿宋" w:eastAsia="仿宋"/>
          <w:sz w:val="28"/>
        </w:rPr>
      </w:r>
      <w:r/>
    </w:p>
    <w:p>
      <w:pPr>
        <w:pStyle w:val="659"/>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59"/>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9"/>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rPr>
          <w:rFonts w:ascii="仿宋" w:hAnsi="仿宋" w:eastAsia="仿宋" w:cs="楷体_GB2312"/>
          <w:sz w:val="28"/>
          <w:szCs w:val="28"/>
          <w:lang w:val="zh-CN"/>
        </w:rPr>
      </w:r>
      <w:r/>
    </w:p>
    <w:p>
      <w:pPr>
        <w:pStyle w:val="731"/>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9"/>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ascii="仿宋" w:hAnsi="仿宋" w:eastAsia="仿宋"/>
          <w:bCs/>
          <w:color w:val="000000"/>
          <w:sz w:val="28"/>
          <w:szCs w:val="28"/>
        </w:rPr>
      </w:r>
      <w:r/>
    </w:p>
    <w:p>
      <w:pPr>
        <w:pStyle w:val="668"/>
        <w:ind w:firstLine="0"/>
        <w:spacing w:line="640" w:lineRule="exact"/>
        <w:rPr>
          <w:rFonts w:ascii="仿宋" w:hAnsi="仿宋" w:eastAsia="仿宋"/>
          <w:color w:val="000000"/>
          <w:sz w:val="28"/>
          <w:szCs w:val="28"/>
        </w:rPr>
      </w:pPr>
      <w:r>
        <w:rPr>
          <w:rFonts w:ascii="仿宋" w:hAnsi="仿宋" w:eastAsia="仿宋"/>
          <w:color w:val="000000"/>
          <w:sz w:val="28"/>
          <w:szCs w:val="28"/>
        </w:rPr>
      </w:r>
      <w:r/>
    </w:p>
    <w:p>
      <w:pPr>
        <w:pStyle w:val="668"/>
        <w:ind w:firstLine="0"/>
        <w:spacing w:line="640" w:lineRule="exact"/>
        <w:rPr>
          <w:rFonts w:ascii="仿宋" w:hAnsi="仿宋" w:eastAsia="仿宋"/>
          <w:color w:val="000000"/>
          <w:sz w:val="28"/>
          <w:szCs w:val="28"/>
        </w:rPr>
      </w:pPr>
      <w:r>
        <w:rPr>
          <w:rFonts w:ascii="仿宋" w:hAnsi="仿宋" w:eastAsia="仿宋"/>
          <w:color w:val="000000"/>
          <w:sz w:val="28"/>
          <w:szCs w:val="28"/>
        </w:rPr>
      </w:r>
      <w:r/>
    </w:p>
    <w:p>
      <w:pPr>
        <w:pStyle w:val="668"/>
        <w:ind w:firstLine="0"/>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668"/>
        <w:ind w:firstLine="0"/>
        <w:spacing w:line="640" w:lineRule="exact"/>
        <w:rPr>
          <w:rFonts w:ascii="仿宋" w:hAnsi="仿宋" w:eastAsia="仿宋"/>
          <w:color w:val="000000"/>
          <w:sz w:val="28"/>
          <w:szCs w:val="28"/>
        </w:rPr>
      </w:pPr>
      <w:r>
        <w:rPr>
          <w:rFonts w:hint="eastAsia" w:ascii="仿宋" w:hAnsi="仿宋" w:eastAsia="仿宋"/>
          <w:b/>
          <w:bCs/>
          <w:color w:val="000000"/>
          <w:sz w:val="32"/>
          <w:szCs w:val="32"/>
        </w:rPr>
        <w:t xml:space="preserve">示范格式二</w:t>
      </w:r>
      <w:r>
        <w:rPr>
          <w:rFonts w:ascii="仿宋" w:hAnsi="仿宋" w:eastAsia="仿宋"/>
          <w:color w:val="000000"/>
          <w:sz w:val="28"/>
          <w:szCs w:val="28"/>
        </w:rPr>
      </w:r>
      <w:r/>
    </w:p>
    <w:p>
      <w:pPr>
        <w:pStyle w:val="659"/>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rPr>
          <w:rFonts w:ascii="仿宋" w:hAnsi="仿宋" w:eastAsia="仿宋" w:cs="仿宋"/>
          <w:b/>
          <w:bCs/>
          <w:sz w:val="28"/>
        </w:rPr>
      </w:r>
      <w:r/>
    </w:p>
    <w:p>
      <w:pPr>
        <w:pStyle w:val="659"/>
        <w:spacing w:line="520" w:lineRule="exact"/>
        <w:rPr>
          <w:rFonts w:ascii="仿宋" w:hAnsi="仿宋" w:eastAsia="仿宋" w:cs="仿宋"/>
          <w:bCs/>
          <w:color w:val="000000"/>
          <w:sz w:val="30"/>
          <w:szCs w:val="28"/>
        </w:rPr>
      </w:pPr>
      <w:r>
        <w:rPr>
          <w:rFonts w:hint="eastAsia" w:ascii="仿宋" w:hAnsi="仿宋" w:eastAsia="仿宋" w:cs="仿宋"/>
          <w:bCs/>
          <w:color w:val="000000"/>
          <w:sz w:val="30"/>
          <w:szCs w:val="28"/>
        </w:rPr>
        <w:t xml:space="preserve">致（采购人）:</w:t>
      </w:r>
      <w:r>
        <w:rPr>
          <w:rFonts w:ascii="仿宋" w:hAnsi="仿宋" w:eastAsia="仿宋" w:cs="仿宋"/>
          <w:bCs/>
          <w:color w:val="000000"/>
          <w:sz w:val="30"/>
          <w:szCs w:val="28"/>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ascii="仿宋" w:hAnsi="仿宋" w:eastAsia="仿宋" w:cs="仿宋"/>
          <w:color w:val="000000"/>
          <w:sz w:val="28"/>
          <w:szCs w:val="28"/>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委托方:地址:</w:t>
      </w:r>
      <w:r>
        <w:rPr>
          <w:rFonts w:ascii="仿宋" w:hAnsi="仿宋" w:eastAsia="仿宋" w:cs="仿宋"/>
          <w:color w:val="000000"/>
          <w:sz w:val="28"/>
          <w:szCs w:val="28"/>
        </w:rPr>
      </w:r>
      <w:r/>
    </w:p>
    <w:p>
      <w:pPr>
        <w:pStyle w:val="659"/>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ascii="仿宋" w:hAnsi="仿宋" w:eastAsia="仿宋" w:cs="仿宋"/>
          <w:color w:val="000000"/>
          <w:sz w:val="28"/>
          <w:szCs w:val="28"/>
          <w:u w:val="single"/>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 性别: 出生日期:年月日</w:t>
      </w:r>
      <w:r>
        <w:rPr>
          <w:rFonts w:ascii="仿宋" w:hAnsi="仿宋" w:eastAsia="仿宋" w:cs="仿宋"/>
          <w:color w:val="000000"/>
          <w:sz w:val="28"/>
          <w:szCs w:val="28"/>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所在单位:职务:</w:t>
      </w:r>
      <w:r>
        <w:rPr>
          <w:rFonts w:ascii="仿宋" w:hAnsi="仿宋" w:eastAsia="仿宋" w:cs="仿宋"/>
          <w:color w:val="000000"/>
          <w:sz w:val="28"/>
          <w:szCs w:val="28"/>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证:联系方式:</w:t>
      </w:r>
      <w:r>
        <w:rPr>
          <w:rFonts w:ascii="仿宋" w:hAnsi="仿宋" w:eastAsia="仿宋" w:cs="仿宋"/>
          <w:color w:val="000000"/>
          <w:sz w:val="28"/>
          <w:szCs w:val="28"/>
        </w:rPr>
      </w:r>
      <w:r/>
    </w:p>
    <w:p>
      <w:pPr>
        <w:pStyle w:val="659"/>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兹委托受托人代表我公司参加</w:t>
      </w:r>
      <w:r>
        <w:rPr>
          <w:rFonts w:hint="eastAsia" w:ascii="仿宋" w:hAnsi="仿宋" w:eastAsia="仿宋" w:cs="仿宋"/>
          <w:color w:val="000000"/>
          <w:sz w:val="28"/>
          <w:szCs w:val="28"/>
          <w:lang w:val="en-US" w:eastAsia="zh-CN"/>
        </w:rPr>
        <w:t xml:space="preserve">采购代理机构</w:t>
      </w:r>
      <w:r>
        <w:rPr>
          <w:rFonts w:hint="eastAsia" w:ascii="仿宋" w:hAnsi="仿宋" w:eastAsia="仿宋" w:cs="仿宋"/>
          <w:color w:val="000000"/>
          <w:sz w:val="28"/>
          <w:szCs w:val="28"/>
        </w:rPr>
        <w:t xml:space="preserve">组织的（项目编号:           ）采购项目的政府采购活动，受托人有权在该招标活动中，以我单位的名义签署投标函和投标文件，与采购代理机构协商、澄清、解释，签订合同书并执行一切与此有关的事项。</w:t>
      </w:r>
      <w:r>
        <w:rPr>
          <w:rFonts w:ascii="仿宋" w:hAnsi="仿宋" w:eastAsia="仿宋" w:cs="仿宋"/>
          <w:color w:val="000000"/>
          <w:sz w:val="28"/>
          <w:szCs w:val="28"/>
        </w:rPr>
      </w:r>
      <w:r/>
    </w:p>
    <w:p>
      <w:pPr>
        <w:pStyle w:val="6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ascii="仿宋" w:hAnsi="仿宋" w:eastAsia="仿宋" w:cs="仿宋"/>
          <w:color w:val="000000"/>
          <w:sz w:val="28"/>
          <w:szCs w:val="28"/>
        </w:rPr>
      </w:r>
      <w:r/>
    </w:p>
    <w:p>
      <w:pPr>
        <w:pStyle w:val="659"/>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ascii="仿宋" w:hAnsi="仿宋" w:eastAsia="仿宋" w:cs="仿宋"/>
          <w:color w:val="000000"/>
          <w:sz w:val="28"/>
          <w:szCs w:val="28"/>
        </w:rPr>
      </w:r>
      <w:r/>
    </w:p>
    <w:p>
      <w:pPr>
        <w:pStyle w:val="659"/>
        <w:ind w:firstLine="600"/>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659"/>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pStyle w:val="659"/>
        <w:jc w:val="right"/>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rPr>
          <w:rFonts w:ascii="仿宋" w:hAnsi="仿宋" w:eastAsia="仿宋" w:cs="仿宋"/>
          <w:sz w:val="28"/>
          <w:szCs w:val="28"/>
          <w:lang w:val="zh-CN"/>
        </w:rPr>
      </w:r>
      <w:r/>
    </w:p>
    <w:p>
      <w:pPr>
        <w:pStyle w:val="659"/>
        <w:jc w:val="right"/>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日期:年 月日</w:t>
      </w:r>
      <w:r>
        <w:rPr>
          <w:rFonts w:ascii="仿宋" w:hAnsi="仿宋" w:eastAsia="仿宋" w:cs="仿宋"/>
          <w:sz w:val="28"/>
          <w:szCs w:val="28"/>
          <w:lang w:val="zh-CN"/>
        </w:rPr>
      </w:r>
      <w:r/>
    </w:p>
    <w:p>
      <w:pPr>
        <w:pStyle w:val="659"/>
        <w:ind w:firstLine="560"/>
        <w:spacing w:line="520" w:lineRule="exact"/>
        <w:rPr>
          <w:rFonts w:ascii="仿宋" w:hAnsi="仿宋" w:eastAsia="仿宋" w:cs="仿宋"/>
          <w:color w:val="000000"/>
          <w:sz w:val="28"/>
          <w:szCs w:val="28"/>
        </w:rPr>
      </w:pPr>
      <w:r>
        <w:rPr>
          <w:rFonts w:hint="eastAsia" w:ascii="仿宋" w:hAnsi="仿宋" w:eastAsia="仿宋" w:cs="仿宋"/>
          <w:bCs/>
          <w:sz w:val="28"/>
        </w:rPr>
        <w:t xml:space="preserve">注:供应商委托</w:t>
      </w:r>
      <w:r>
        <w:rPr>
          <w:rFonts w:hint="eastAsia" w:ascii="仿宋" w:hAnsi="仿宋" w:eastAsia="仿宋" w:cs="仿宋"/>
          <w:bCs/>
          <w:color w:val="000000"/>
          <w:sz w:val="28"/>
          <w:szCs w:val="28"/>
        </w:rPr>
        <w:t xml:space="preserve">受托人参加磋商的，必须附受托人身份证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件加盖供应商电子签章。</w:t>
      </w:r>
      <w:r>
        <w:rPr>
          <w:rFonts w:hint="eastAsia" w:ascii="仿宋" w:hAnsi="仿宋" w:eastAsia="仿宋" w:cs="仿宋"/>
          <w:color w:val="000000"/>
          <w:sz w:val="28"/>
          <w:szCs w:val="28"/>
        </w:rPr>
        <w:t xml:space="preserve">法定代表人直接参加磋商的，仅需填写“法定代表人资格证明”。</w:t>
      </w:r>
      <w:r>
        <w:rPr>
          <w:rFonts w:ascii="仿宋" w:hAnsi="仿宋" w:eastAsia="仿宋" w:cs="仿宋"/>
          <w:color w:val="000000"/>
          <w:sz w:val="28"/>
          <w:szCs w:val="28"/>
        </w:rPr>
      </w:r>
      <w:r/>
    </w:p>
    <w:p>
      <w:pPr>
        <w:pStyle w:val="659"/>
        <w:rPr>
          <w:rFonts w:ascii="仿宋" w:hAnsi="仿宋" w:eastAsia="仿宋" w:cs="仿宋"/>
          <w:b/>
          <w:sz w:val="32"/>
          <w:szCs w:val="32"/>
        </w:rPr>
      </w:pPr>
      <w:r>
        <w:rPr>
          <w:rFonts w:ascii="仿宋" w:hAnsi="仿宋" w:eastAsia="仿宋" w:cs="仿宋"/>
          <w:b/>
          <w:sz w:val="32"/>
          <w:szCs w:val="32"/>
        </w:rPr>
      </w:r>
      <w:r/>
    </w:p>
    <w:p>
      <w:pPr>
        <w:pStyle w:val="659"/>
        <w:rPr>
          <w:rFonts w:ascii="仿宋" w:hAnsi="仿宋" w:eastAsia="仿宋" w:cs="仿宋"/>
          <w:b/>
          <w:sz w:val="32"/>
          <w:szCs w:val="32"/>
        </w:rPr>
      </w:pPr>
      <w:r>
        <w:rPr>
          <w:rFonts w:ascii="仿宋" w:hAnsi="仿宋" w:eastAsia="仿宋" w:cs="仿宋"/>
          <w:b/>
          <w:sz w:val="32"/>
          <w:szCs w:val="32"/>
        </w:rPr>
      </w:r>
      <w:r/>
    </w:p>
    <w:p>
      <w:pPr>
        <w:pStyle w:val="668"/>
        <w:ind w:firstLine="0"/>
        <w:jc w:val="both"/>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668"/>
        <w:ind w:firstLine="0"/>
        <w:jc w:val="center"/>
        <w:spacing w:line="640" w:lineRule="exact"/>
        <w:rPr>
          <w:rFonts w:ascii="仿宋" w:hAnsi="仿宋" w:eastAsia="仿宋"/>
          <w:b/>
          <w:bCs/>
          <w:color w:val="000000"/>
          <w:sz w:val="32"/>
          <w:szCs w:val="32"/>
        </w:rPr>
      </w:pPr>
      <w:r>
        <w:rPr>
          <w:rFonts w:hint="eastAsia" w:ascii="仿宋" w:hAnsi="仿宋" w:eastAsia="仿宋"/>
          <w:b/>
          <w:bCs/>
          <w:color w:val="000000"/>
          <w:sz w:val="32"/>
          <w:szCs w:val="32"/>
        </w:rPr>
        <w:t xml:space="preserve">示范格式三</w:t>
      </w:r>
      <w:r>
        <w:rPr>
          <w:rFonts w:ascii="仿宋" w:hAnsi="仿宋" w:eastAsia="仿宋"/>
          <w:b/>
          <w:bCs/>
          <w:color w:val="000000"/>
          <w:sz w:val="32"/>
          <w:szCs w:val="32"/>
        </w:rPr>
      </w:r>
      <w:r/>
    </w:p>
    <w:p>
      <w:pPr>
        <w:pStyle w:val="659"/>
        <w:jc w:val="center"/>
        <w:spacing w:line="520" w:lineRule="exact"/>
        <w:rPr>
          <w:rFonts w:hint="eastAsia" w:ascii="仿宋" w:hAnsi="仿宋" w:eastAsia="仿宋"/>
          <w:b/>
          <w:bCs/>
          <w:color w:val="000000"/>
          <w:sz w:val="32"/>
        </w:rPr>
      </w:pPr>
      <w:r>
        <w:rPr>
          <w:rFonts w:hint="eastAsia" w:ascii="仿宋" w:hAnsi="仿宋" w:eastAsia="仿宋"/>
          <w:b/>
          <w:bCs/>
          <w:color w:val="000000"/>
          <w:sz w:val="32"/>
        </w:rPr>
        <w:t xml:space="preserve">符合《中华人民共和国政府采购法》第二十二条规定条件的承诺函</w:t>
      </w:r>
      <w:r>
        <w:rPr>
          <w:rFonts w:hint="eastAsia" w:ascii="仿宋" w:hAnsi="仿宋" w:eastAsia="仿宋"/>
          <w:b/>
          <w:bCs/>
          <w:color w:val="000000"/>
          <w:sz w:val="32"/>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致（采购人）:</w:t>
      </w:r>
      <w:r>
        <w:rPr>
          <w:rFonts w:hint="eastAsia" w:ascii="仿宋" w:hAnsi="仿宋" w:eastAsia="仿宋"/>
          <w:bCs/>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我公司参加贵单位组织实施的（项目编号: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采购项目的采购活动。针对《中华人民共和国政府采购法》第二十二条规定做出如下声明：</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9"/>
        <w:jc w:val="right"/>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rPr>
        <w:t xml:space="preserve">承诺人</w:t>
      </w:r>
      <w:r>
        <w:rPr>
          <w:rFonts w:hint="eastAsia" w:ascii="仿宋" w:hAnsi="仿宋" w:eastAsia="仿宋" w:cs="楷体_GB2312"/>
          <w:color w:val="000000"/>
          <w:sz w:val="28"/>
          <w:szCs w:val="28"/>
          <w:lang w:val="zh-CN"/>
        </w:rPr>
        <w:t xml:space="preserve">:     （电子签章）    </w:t>
      </w:r>
      <w:r>
        <w:rPr>
          <w:rFonts w:hint="eastAsia" w:ascii="仿宋" w:hAnsi="仿宋" w:eastAsia="仿宋" w:cs="楷体_GB2312"/>
          <w:color w:val="000000"/>
          <w:sz w:val="28"/>
          <w:szCs w:val="28"/>
          <w:lang w:val="zh-CN"/>
        </w:rPr>
      </w:r>
      <w:r/>
    </w:p>
    <w:p>
      <w:pPr>
        <w:pStyle w:val="659"/>
        <w:jc w:val="right"/>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日期:年 月日</w:t>
      </w:r>
      <w:r>
        <w:rPr>
          <w:rFonts w:hint="eastAsia" w:ascii="仿宋" w:hAnsi="仿宋" w:eastAsia="仿宋" w:cs="楷体_GB2312"/>
          <w:color w:val="000000"/>
          <w:sz w:val="28"/>
          <w:szCs w:val="28"/>
          <w:lang w:val="zh-CN"/>
        </w:rPr>
      </w:r>
      <w:r/>
    </w:p>
    <w:p>
      <w:pPr>
        <w:pStyle w:val="659"/>
        <w:jc w:val="right"/>
        <w:spacing w:line="640" w:lineRule="exact"/>
        <w:rPr>
          <w:rFonts w:hint="eastAsia" w:ascii="仿宋" w:hAnsi="仿宋" w:eastAsia="仿宋" w:cs="楷体_GB2312"/>
          <w:color w:val="000000"/>
          <w:sz w:val="28"/>
          <w:szCs w:val="28"/>
        </w:rPr>
      </w:pPr>
      <w:r>
        <w:rPr>
          <w:rFonts w:hint="eastAsia" w:ascii="仿宋" w:hAnsi="仿宋" w:eastAsia="仿宋" w:cs="楷体_GB2312"/>
          <w:color w:val="000000"/>
          <w:sz w:val="28"/>
          <w:szCs w:val="28"/>
        </w:rPr>
      </w:r>
      <w:r/>
    </w:p>
    <w:p>
      <w:pPr>
        <w:pStyle w:val="659"/>
        <w:jc w:val="right"/>
        <w:spacing w:line="640" w:lineRule="exact"/>
        <w:rPr>
          <w:rFonts w:hint="eastAsia" w:ascii="仿宋" w:hAnsi="仿宋" w:eastAsia="仿宋" w:cs="楷体_GB2312"/>
          <w:color w:val="000000"/>
          <w:sz w:val="28"/>
          <w:szCs w:val="28"/>
        </w:rPr>
      </w:pPr>
      <w:r>
        <w:rPr>
          <w:rFonts w:hint="eastAsia" w:ascii="仿宋" w:hAnsi="仿宋" w:eastAsia="仿宋" w:cs="楷体_GB2312"/>
          <w:color w:val="000000"/>
          <w:sz w:val="28"/>
          <w:szCs w:val="28"/>
        </w:rPr>
      </w:r>
      <w:r/>
    </w:p>
    <w:p>
      <w:pPr>
        <w:pStyle w:val="659"/>
        <w:jc w:val="right"/>
        <w:spacing w:line="640" w:lineRule="exact"/>
        <w:rPr>
          <w:rFonts w:hint="eastAsia" w:ascii="仿宋" w:hAnsi="仿宋" w:eastAsia="仿宋" w:cs="楷体_GB2312"/>
          <w:color w:val="000000"/>
          <w:sz w:val="28"/>
          <w:szCs w:val="28"/>
        </w:rPr>
      </w:pPr>
      <w:r>
        <w:rPr>
          <w:rFonts w:hint="eastAsia" w:ascii="仿宋" w:hAnsi="仿宋" w:eastAsia="仿宋" w:cs="楷体_GB2312"/>
          <w:color w:val="000000"/>
          <w:sz w:val="28"/>
          <w:szCs w:val="28"/>
        </w:rPr>
      </w:r>
      <w:r/>
    </w:p>
    <w:p>
      <w:pPr>
        <w:pStyle w:val="659"/>
        <w:jc w:val="right"/>
        <w:spacing w:line="640" w:lineRule="exact"/>
        <w:rPr>
          <w:rFonts w:hint="eastAsia" w:ascii="仿宋" w:hAnsi="仿宋" w:eastAsia="仿宋" w:cs="楷体_GB2312"/>
          <w:color w:val="000000"/>
          <w:sz w:val="28"/>
          <w:szCs w:val="28"/>
        </w:rPr>
      </w:pPr>
      <w:r>
        <w:rPr>
          <w:rFonts w:hint="eastAsia" w:ascii="仿宋" w:hAnsi="仿宋" w:eastAsia="仿宋" w:cs="楷体_GB2312"/>
          <w:color w:val="000000"/>
          <w:sz w:val="28"/>
          <w:szCs w:val="28"/>
        </w:rPr>
      </w:r>
      <w:r/>
    </w:p>
    <w:p>
      <w:pPr>
        <w:pStyle w:val="659"/>
        <w:jc w:val="right"/>
        <w:spacing w:line="640" w:lineRule="exact"/>
        <w:rPr>
          <w:rFonts w:hint="eastAsia" w:ascii="仿宋" w:hAnsi="仿宋" w:eastAsia="仿宋" w:cs="楷体_GB2312"/>
          <w:color w:val="000000"/>
          <w:sz w:val="28"/>
          <w:szCs w:val="28"/>
        </w:rPr>
      </w:pPr>
      <w:r>
        <w:rPr>
          <w:rFonts w:hint="eastAsia" w:ascii="仿宋" w:hAnsi="仿宋" w:eastAsia="仿宋" w:cs="楷体_GB2312"/>
          <w:color w:val="000000"/>
          <w:sz w:val="28"/>
          <w:szCs w:val="28"/>
        </w:rPr>
      </w:r>
      <w:r/>
    </w:p>
    <w:p>
      <w:pPr>
        <w:pStyle w:val="693"/>
        <w:rPr>
          <w:rFonts w:hint="eastAsia"/>
          <w:color w:val="000000"/>
        </w:rPr>
      </w:pPr>
      <w:r>
        <w:rPr>
          <w:rFonts w:hint="eastAsia"/>
          <w:color w:val="000000"/>
        </w:rPr>
      </w:r>
      <w:r/>
    </w:p>
    <w:p>
      <w:pPr>
        <w:pStyle w:val="668"/>
        <w:ind w:firstLine="0"/>
        <w:jc w:val="both"/>
        <w:spacing w:line="640" w:lineRule="exact"/>
        <w:rPr>
          <w:rFonts w:hint="eastAsia" w:ascii="仿宋" w:hAnsi="仿宋" w:eastAsia="仿宋"/>
          <w:b/>
          <w:bCs/>
          <w:color w:val="000000"/>
          <w:sz w:val="36"/>
          <w:szCs w:val="36"/>
          <w:lang w:val="en-US" w:eastAsia="zh-CN"/>
        </w:rPr>
      </w:pPr>
      <w:r>
        <w:rPr>
          <w:rFonts w:hint="eastAsia" w:ascii="仿宋" w:hAnsi="仿宋" w:eastAsia="仿宋"/>
          <w:b/>
          <w:bCs/>
          <w:color w:val="000000"/>
          <w:sz w:val="36"/>
          <w:szCs w:val="36"/>
          <w:lang w:val="en-US" w:eastAsia="zh-CN"/>
        </w:rPr>
      </w:r>
      <w:r/>
    </w:p>
    <w:p>
      <w:pPr>
        <w:pStyle w:val="668"/>
        <w:ind w:firstLine="0"/>
        <w:jc w:val="left"/>
        <w:spacing w:line="640" w:lineRule="exact"/>
        <w:rPr>
          <w:rFonts w:ascii="仿宋" w:hAnsi="仿宋" w:eastAsia="仿宋"/>
          <w:b/>
          <w:bCs/>
          <w:color w:val="000000"/>
          <w:sz w:val="32"/>
          <w:szCs w:val="32"/>
        </w:rPr>
      </w:pPr>
      <w:r>
        <w:rPr>
          <w:rFonts w:hint="eastAsia" w:ascii="仿宋" w:hAnsi="仿宋" w:eastAsia="仿宋"/>
          <w:b/>
          <w:bCs/>
          <w:color w:val="000000"/>
          <w:sz w:val="32"/>
          <w:szCs w:val="32"/>
        </w:rPr>
        <w:t xml:space="preserve">示范格式四</w:t>
      </w:r>
      <w:r>
        <w:rPr>
          <w:rFonts w:ascii="仿宋" w:hAnsi="仿宋" w:eastAsia="仿宋"/>
          <w:b/>
          <w:bCs/>
          <w:color w:val="000000"/>
          <w:sz w:val="32"/>
          <w:szCs w:val="32"/>
        </w:rPr>
      </w:r>
      <w:r/>
    </w:p>
    <w:p>
      <w:pPr>
        <w:pStyle w:val="668"/>
        <w:ind w:firstLine="0"/>
        <w:jc w:val="center"/>
        <w:spacing w:line="640" w:lineRule="exact"/>
        <w:rPr>
          <w:rFonts w:ascii="仿宋" w:hAnsi="仿宋" w:eastAsia="仿宋"/>
          <w:b/>
          <w:bCs/>
          <w:color w:val="000000"/>
          <w:sz w:val="36"/>
          <w:szCs w:val="36"/>
        </w:rPr>
      </w:pPr>
      <w:r>
        <w:rPr>
          <w:rFonts w:hint="eastAsia" w:ascii="仿宋" w:hAnsi="仿宋" w:eastAsia="仿宋"/>
          <w:b/>
          <w:bCs/>
          <w:color w:val="000000"/>
          <w:sz w:val="36"/>
          <w:szCs w:val="36"/>
        </w:rPr>
        <w:t xml:space="preserve">企业声明函</w:t>
      </w:r>
      <w:r>
        <w:rPr>
          <w:rFonts w:ascii="仿宋" w:hAnsi="仿宋" w:eastAsia="仿宋"/>
          <w:b/>
          <w:bCs/>
          <w:color w:val="000000"/>
          <w:sz w:val="36"/>
          <w:szCs w:val="36"/>
        </w:rPr>
      </w:r>
      <w:r/>
    </w:p>
    <w:p>
      <w:pPr>
        <w:pStyle w:val="668"/>
        <w:ind w:firstLine="0"/>
        <w:jc w:val="center"/>
        <w:spacing w:line="640" w:lineRule="exact"/>
        <w:rPr>
          <w:rFonts w:ascii="仿宋" w:hAnsi="仿宋" w:eastAsia="仿宋"/>
          <w:b/>
          <w:bCs/>
          <w:color w:val="000000"/>
          <w:sz w:val="36"/>
          <w:szCs w:val="36"/>
        </w:rPr>
      </w:pPr>
      <w:r>
        <w:rPr>
          <w:rFonts w:ascii="仿宋" w:hAnsi="仿宋" w:eastAsia="仿宋"/>
          <w:b/>
          <w:bCs/>
          <w:color w:val="000000"/>
          <w:sz w:val="36"/>
          <w:szCs w:val="36"/>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致（采购人）:</w:t>
      </w:r>
      <w:r>
        <w:rPr>
          <w:rFonts w:hint="eastAsia" w:ascii="仿宋" w:hAnsi="仿宋" w:eastAsia="仿宋"/>
          <w:bCs/>
          <w:color w:val="000000"/>
          <w:sz w:val="28"/>
          <w:szCs w:val="28"/>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8"/>
        <w:ind w:firstLine="560"/>
        <w:spacing w:line="600" w:lineRule="exact"/>
        <w:rPr>
          <w:rFonts w:hint="eastAsia" w:ascii="仿宋" w:hAnsi="仿宋" w:eastAsia="仿宋"/>
          <w:bCs/>
          <w:color w:val="000000"/>
          <w:sz w:val="28"/>
          <w:szCs w:val="28"/>
          <w:lang w:val="en-US" w:eastAsia="zh-CN"/>
        </w:rPr>
      </w:pPr>
      <w:r>
        <w:rPr>
          <w:rFonts w:ascii="Arial" w:hAnsi="Arial" w:eastAsia="仿宋" w:cs="Arial"/>
          <w:bCs/>
          <w:color w:val="000000"/>
          <w:sz w:val="28"/>
          <w:szCs w:val="28"/>
          <w:lang w:val="en-US" w:eastAsia="zh-CN"/>
        </w:rPr>
        <w:t xml:space="preserve">……</w:t>
      </w:r>
      <w:r>
        <w:rPr>
          <w:rFonts w:hint="eastAsia" w:ascii="仿宋" w:hAnsi="仿宋" w:eastAsia="仿宋"/>
          <w:bCs/>
          <w:color w:val="000000"/>
          <w:sz w:val="28"/>
          <w:szCs w:val="28"/>
          <w:lang w:val="en-US" w:eastAsia="zh-CN"/>
        </w:rPr>
      </w:r>
      <w:r/>
    </w:p>
    <w:p>
      <w:pPr>
        <w:pStyle w:val="6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68"/>
        <w:ind w:firstLine="560"/>
        <w:spacing w:line="600" w:lineRule="exact"/>
        <w:rPr>
          <w:rFonts w:ascii="仿宋" w:hAnsi="仿宋" w:eastAsia="仿宋"/>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w:t>
      </w:r>
      <w:r>
        <w:rPr>
          <w:rFonts w:ascii="仿宋" w:hAnsi="仿宋" w:eastAsia="仿宋"/>
          <w:color w:val="000000"/>
          <w:sz w:val="28"/>
          <w:szCs w:val="28"/>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供应商:        （电子签章）     </w:t>
      </w:r>
      <w:r>
        <w:rPr>
          <w:rFonts w:hint="eastAsia" w:ascii="仿宋" w:hAnsi="仿宋" w:eastAsia="仿宋"/>
          <w:color w:val="000000"/>
          <w:sz w:val="28"/>
          <w:szCs w:val="28"/>
          <w:lang w:val="zh-CN"/>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法定代表人:（电子签章或电子签字）</w:t>
      </w:r>
      <w:r>
        <w:rPr>
          <w:rFonts w:hint="eastAsia" w:ascii="仿宋" w:hAnsi="仿宋" w:eastAsia="仿宋"/>
          <w:color w:val="000000"/>
          <w:sz w:val="28"/>
          <w:szCs w:val="28"/>
          <w:lang w:val="zh-CN"/>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                        日期</w:t>
      </w:r>
      <w:r>
        <w:rPr>
          <w:rFonts w:hint="eastAsia" w:ascii="仿宋" w:hAnsi="仿宋" w:eastAsia="仿宋"/>
          <w:color w:val="000000"/>
          <w:sz w:val="28"/>
          <w:szCs w:val="28"/>
        </w:rPr>
        <w:t xml:space="preserve">: </w:t>
      </w:r>
      <w:r>
        <w:rPr>
          <w:rFonts w:hint="eastAsia" w:ascii="仿宋" w:hAnsi="仿宋" w:eastAsia="仿宋"/>
          <w:color w:val="000000"/>
          <w:sz w:val="28"/>
          <w:szCs w:val="28"/>
          <w:lang w:val="zh-CN"/>
        </w:rPr>
        <w:t xml:space="preserve">年 月日</w:t>
      </w:r>
      <w:r>
        <w:rPr>
          <w:rFonts w:hint="eastAsia" w:ascii="仿宋" w:hAnsi="仿宋" w:eastAsia="仿宋"/>
          <w:color w:val="000000"/>
          <w:sz w:val="28"/>
          <w:szCs w:val="28"/>
          <w:lang w:val="zh-CN"/>
        </w:rPr>
      </w:r>
      <w:r/>
    </w:p>
    <w:p>
      <w:pPr>
        <w:pStyle w:val="668"/>
        <w:ind w:firstLine="56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注:非</w:t>
      </w:r>
      <w:r>
        <w:rPr>
          <w:rFonts w:hint="eastAsia" w:ascii="仿宋" w:hAnsi="仿宋" w:eastAsia="仿宋"/>
          <w:color w:val="000000"/>
          <w:sz w:val="28"/>
          <w:szCs w:val="28"/>
          <w:lang w:eastAsia="zh-CN"/>
        </w:rPr>
        <w:t xml:space="preserve">中</w:t>
      </w:r>
      <w:r>
        <w:rPr>
          <w:rFonts w:hint="eastAsia" w:ascii="仿宋" w:hAnsi="仿宋" w:eastAsia="仿宋"/>
          <w:color w:val="000000"/>
          <w:sz w:val="28"/>
          <w:szCs w:val="28"/>
        </w:rPr>
        <w:t xml:space="preserve">小微企业不需提供此函。</w:t>
      </w:r>
      <w:r>
        <w:rPr>
          <w:rFonts w:ascii="仿宋" w:hAnsi="仿宋" w:eastAsia="仿宋"/>
          <w:color w:val="000000"/>
          <w:sz w:val="28"/>
          <w:szCs w:val="28"/>
        </w:rPr>
      </w:r>
      <w:r/>
    </w:p>
    <w:p>
      <w:pPr>
        <w:pStyle w:val="668"/>
        <w:ind w:firstLine="0"/>
        <w:jc w:val="left"/>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68"/>
        <w:ind w:firstLine="0"/>
        <w:jc w:val="left"/>
        <w:spacing w:line="64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eastAsia="zh-CN"/>
        </w:rPr>
      </w:r>
      <w:r/>
    </w:p>
    <w:p>
      <w:pPr>
        <w:pStyle w:val="668"/>
        <w:ind w:firstLine="0"/>
        <w:jc w:val="left"/>
        <w:spacing w:line="640" w:lineRule="exact"/>
        <w:rPr>
          <w:rFonts w:ascii="仿宋" w:hAnsi="仿宋" w:eastAsia="仿宋"/>
          <w:b/>
          <w:bCs/>
          <w:color w:val="000000"/>
          <w:sz w:val="32"/>
          <w:szCs w:val="32"/>
          <w:lang w:eastAsia="zh-CN"/>
        </w:rPr>
      </w:pPr>
      <w:r>
        <w:rPr>
          <w:rFonts w:hint="eastAsia" w:ascii="仿宋" w:hAnsi="仿宋" w:eastAsia="仿宋"/>
          <w:b/>
          <w:bCs/>
          <w:color w:val="000000"/>
          <w:sz w:val="32"/>
          <w:szCs w:val="32"/>
        </w:rPr>
        <w:t xml:space="preserve">示范格式</w:t>
      </w:r>
      <w:r>
        <w:rPr>
          <w:rFonts w:hint="eastAsia" w:ascii="仿宋" w:hAnsi="仿宋" w:eastAsia="仿宋"/>
          <w:b/>
          <w:bCs/>
          <w:color w:val="000000"/>
          <w:sz w:val="32"/>
          <w:szCs w:val="32"/>
          <w:lang w:eastAsia="zh-CN"/>
        </w:rPr>
        <w:t xml:space="preserve">五</w:t>
      </w:r>
      <w:r>
        <w:rPr>
          <w:rFonts w:ascii="仿宋" w:hAnsi="仿宋" w:eastAsia="仿宋"/>
          <w:b/>
          <w:bCs/>
          <w:color w:val="000000"/>
          <w:sz w:val="32"/>
          <w:szCs w:val="32"/>
          <w:lang w:eastAsia="zh-CN"/>
        </w:rPr>
      </w:r>
      <w:r/>
    </w:p>
    <w:p>
      <w:pPr>
        <w:pStyle w:val="668"/>
        <w:ind w:firstLine="0"/>
        <w:jc w:val="center"/>
        <w:spacing w:line="640" w:lineRule="exact"/>
        <w:rPr>
          <w:rFonts w:ascii="仿宋" w:hAnsi="仿宋" w:eastAsia="仿宋"/>
          <w:b/>
          <w:bCs/>
          <w:color w:val="000000"/>
          <w:sz w:val="36"/>
          <w:szCs w:val="36"/>
        </w:rPr>
      </w:pPr>
      <w:r>
        <w:rPr>
          <w:rFonts w:hint="eastAsia" w:ascii="仿宋" w:hAnsi="仿宋" w:eastAsia="仿宋"/>
          <w:b/>
          <w:bCs/>
          <w:color w:val="000000"/>
          <w:sz w:val="36"/>
          <w:szCs w:val="36"/>
        </w:rPr>
        <w:t xml:space="preserve">残疾人福利性单位声明函</w:t>
      </w:r>
      <w:r>
        <w:rPr>
          <w:rFonts w:ascii="仿宋" w:hAnsi="仿宋" w:eastAsia="仿宋"/>
          <w:b/>
          <w:bCs/>
          <w:color w:val="000000"/>
          <w:sz w:val="36"/>
          <w:szCs w:val="36"/>
        </w:rPr>
      </w:r>
      <w:r/>
    </w:p>
    <w:p>
      <w:pPr>
        <w:pStyle w:val="668"/>
        <w:ind w:firstLine="0"/>
        <w:jc w:val="center"/>
        <w:spacing w:line="640" w:lineRule="exact"/>
        <w:rPr>
          <w:rFonts w:ascii="仿宋" w:hAnsi="仿宋" w:eastAsia="仿宋"/>
          <w:b/>
          <w:bCs/>
          <w:color w:val="000000"/>
          <w:sz w:val="36"/>
          <w:szCs w:val="36"/>
        </w:rPr>
      </w:pPr>
      <w:r>
        <w:rPr>
          <w:rFonts w:ascii="仿宋" w:hAnsi="仿宋" w:eastAsia="仿宋"/>
          <w:b/>
          <w:bCs/>
          <w:color w:val="000000"/>
          <w:sz w:val="36"/>
          <w:szCs w:val="36"/>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1、根据《财政部 民政部 中国残疾人联合会关于促进残疾人就业政府采购政策的通知》（财库〔2017〕141 号）规定的划分标准，本公司为残疾人福利性企业。</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rPr>
          <w:rFonts w:ascii="仿宋" w:hAnsi="仿宋" w:eastAsia="仿宋"/>
          <w:color w:val="000000"/>
          <w:sz w:val="28"/>
          <w:szCs w:val="28"/>
        </w:rPr>
      </w:r>
      <w:r/>
    </w:p>
    <w:p>
      <w:pPr>
        <w:pStyle w:val="66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注:本公司对上述声明的真实性负责。如有虚假，将依法承担相应责任。</w:t>
      </w:r>
      <w:r>
        <w:rPr>
          <w:rFonts w:ascii="仿宋" w:hAnsi="仿宋" w:eastAsia="仿宋"/>
          <w:color w:val="000000"/>
          <w:sz w:val="28"/>
          <w:szCs w:val="28"/>
        </w:rPr>
      </w:r>
      <w:r/>
    </w:p>
    <w:p>
      <w:pPr>
        <w:pStyle w:val="668"/>
        <w:spacing w:line="520" w:lineRule="exact"/>
        <w:rPr>
          <w:rFonts w:ascii="仿宋" w:hAnsi="仿宋" w:eastAsia="仿宋"/>
          <w:color w:val="000000"/>
          <w:sz w:val="28"/>
          <w:szCs w:val="28"/>
          <w:lang w:val="zh-CN"/>
        </w:rPr>
      </w:pPr>
      <w:r>
        <w:rPr>
          <w:rFonts w:ascii="仿宋" w:hAnsi="仿宋" w:eastAsia="仿宋"/>
          <w:color w:val="000000"/>
          <w:sz w:val="28"/>
          <w:szCs w:val="28"/>
          <w:lang w:val="zh-CN"/>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供应商:        （电子签章）     </w:t>
      </w:r>
      <w:r>
        <w:rPr>
          <w:rFonts w:hint="eastAsia" w:ascii="仿宋" w:hAnsi="仿宋" w:eastAsia="仿宋"/>
          <w:color w:val="000000"/>
          <w:sz w:val="28"/>
          <w:szCs w:val="28"/>
          <w:lang w:val="zh-CN"/>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法定代表人:（电子签章或电子签字）</w:t>
      </w:r>
      <w:r>
        <w:rPr>
          <w:rFonts w:hint="eastAsia" w:ascii="仿宋" w:hAnsi="仿宋" w:eastAsia="仿宋"/>
          <w:color w:val="000000"/>
          <w:sz w:val="28"/>
          <w:szCs w:val="28"/>
          <w:lang w:val="zh-CN"/>
        </w:rPr>
      </w:r>
      <w:r/>
    </w:p>
    <w:p>
      <w:pPr>
        <w:pStyle w:val="668"/>
        <w:ind w:firstLine="560"/>
        <w:jc w:val="right"/>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                        日期</w:t>
      </w:r>
      <w:r>
        <w:rPr>
          <w:rFonts w:hint="eastAsia" w:ascii="仿宋" w:hAnsi="仿宋" w:eastAsia="仿宋"/>
          <w:color w:val="000000"/>
          <w:sz w:val="28"/>
          <w:szCs w:val="28"/>
        </w:rPr>
        <w:t xml:space="preserve">: </w:t>
      </w:r>
      <w:r>
        <w:rPr>
          <w:rFonts w:hint="eastAsia" w:ascii="仿宋" w:hAnsi="仿宋" w:eastAsia="仿宋"/>
          <w:color w:val="000000"/>
          <w:sz w:val="28"/>
          <w:szCs w:val="28"/>
          <w:lang w:val="zh-CN"/>
        </w:rPr>
        <w:t xml:space="preserve">年 月日</w:t>
      </w:r>
      <w:r>
        <w:rPr>
          <w:rFonts w:hint="eastAsia" w:ascii="仿宋" w:hAnsi="仿宋" w:eastAsia="仿宋"/>
          <w:color w:val="000000"/>
          <w:sz w:val="28"/>
          <w:szCs w:val="28"/>
          <w:lang w:val="zh-CN"/>
        </w:rPr>
      </w:r>
      <w:r/>
    </w:p>
    <w:p>
      <w:pPr>
        <w:pStyle w:val="668"/>
        <w:ind w:firstLine="56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注:非残疾人福利性单位不需提供此函。</w:t>
      </w:r>
      <w:r>
        <w:rPr>
          <w:rFonts w:ascii="仿宋" w:hAnsi="仿宋" w:eastAsia="仿宋"/>
          <w:color w:val="000000"/>
          <w:sz w:val="28"/>
          <w:szCs w:val="28"/>
        </w:rPr>
      </w:r>
      <w:r/>
    </w:p>
    <w:p>
      <w:pPr>
        <w:pStyle w:val="668"/>
        <w:ind w:firstLine="0"/>
        <w:spacing w:line="64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r>
      <w:r/>
    </w:p>
    <w:p>
      <w:pPr>
        <w:pStyle w:val="668"/>
        <w:ind w:firstLine="0"/>
        <w:spacing w:line="64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r>
      <w:r/>
    </w:p>
    <w:p>
      <w:pPr>
        <w:pStyle w:val="668"/>
        <w:ind w:firstLine="0"/>
        <w:spacing w:line="64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Symbol">
    <w:panose1 w:val="05050102010706020507"/>
  </w:font>
  <w:font w:name="Wingdings">
    <w:panose1 w:val="05000000000000000000"/>
  </w:font>
  <w:font w:name="楷体_GB2312">
    <w:panose1 w:val="02010609060101010101"/>
  </w:font>
  <w:font w:name="Tahoma">
    <w:panose1 w:val="020B0604030504040204"/>
  </w:font>
  <w:font w:name="仿宋">
    <w:panose1 w:val="02010609060101010101"/>
  </w:font>
  <w:font w:name="BIAODIAN">
    <w:panose1 w:val="020B0503020202020204"/>
  </w:font>
  <w:font w:name="彩虹粗仿宋">
    <w:panose1 w:val="020B0503020202020204"/>
  </w:font>
  <w:font w:name="Courier New">
    <w:panose1 w:val="02070309020205020404"/>
  </w:font>
  <w:font w:name="Calibri">
    <w:panose1 w:val="020F0502020204030204"/>
  </w:font>
  <w:font w:name="Helv">
    <w:panose1 w:val="020B0503020202020204"/>
  </w:font>
  <w:font w:name="仿宋_GB2312">
    <w:panose1 w:val="02010609060101010101"/>
  </w:font>
  <w:font w:name="Verdana">
    <w:panose1 w:val="020B0604030504040204"/>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rStyle w:val="696"/>
      </w:rPr>
      <w:framePr w:wrap="around" w:vAnchor="text" w:hAnchor="margin" w:xAlign="center" w:y="1"/>
    </w:pPr>
    <w:r>
      <w:fldChar w:fldCharType="begin"/>
    </w:r>
    <w:r>
      <w:rPr>
        <w:rStyle w:val="696"/>
      </w:rPr>
      <w:instrText xml:space="preserve">PAGE  </w:instrText>
    </w:r>
    <w:r>
      <w:fldChar w:fldCharType="separate"/>
    </w:r>
    <w:r>
      <w:rPr>
        <w:rStyle w:val="696"/>
      </w:rPr>
      <w:t xml:space="preserve">20</w:t>
    </w:r>
    <w:r>
      <w:fldChar w:fldCharType="end"/>
    </w:r>
    <w:r>
      <w:rPr>
        <w:rStyle w:val="696"/>
      </w:rPr>
    </w:r>
    <w:r/>
  </w:p>
  <w:p>
    <w:pPr>
      <w:pStyle w:val="6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rStyle w:val="696"/>
      </w:rPr>
      <w:framePr w:wrap="around" w:vAnchor="text" w:hAnchor="margin" w:xAlign="center" w:y="1"/>
    </w:pPr>
    <w:r>
      <w:fldChar w:fldCharType="begin"/>
    </w:r>
    <w:r>
      <w:rPr>
        <w:rStyle w:val="696"/>
      </w:rPr>
      <w:instrText xml:space="preserve">PAGE  </w:instrText>
    </w:r>
    <w:r>
      <w:fldChar w:fldCharType="end"/>
    </w:r>
    <w:r>
      <w:rPr>
        <w:rStyle w:val="696"/>
      </w:rPr>
    </w:r>
    <w:r/>
  </w:p>
  <w:p>
    <w:pPr>
      <w:pStyle w:val="6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ind w:left="-286" w:right="-143" w:firstLine="285"/>
      <w:rPr>
        <w:rFonts w:ascii="仿宋" w:hAnsi="仿宋" w:eastAsia="仿宋"/>
        <w:sz w:val="18"/>
        <w:szCs w:val="18"/>
        <w:u w:val="single"/>
      </w:rPr>
    </w:pPr>
    <w:r>
      <w:rPr>
        <w:rFonts w:hint="eastAsia" w:ascii="仿宋" w:hAnsi="仿宋" w:eastAsia="仿宋"/>
        <w:szCs w:val="21"/>
        <w:u w:val="single"/>
      </w:rPr>
      <w:t xml:space="preserve">机房网络信息化系统保障服务项目        </w:t>
    </w:r>
    <w:r>
      <w:rPr>
        <w:rFonts w:hint="eastAsia" w:ascii="仿宋" w:hAnsi="仿宋" w:eastAsia="仿宋"/>
        <w:szCs w:val="21"/>
        <w:u w:val="single"/>
        <w:lang w:val="en-US" w:eastAsia="zh-CN"/>
      </w:rPr>
      <w:t xml:space="preserve"> </w:t>
    </w:r>
    <w:r>
      <w:rPr>
        <w:rFonts w:hint="eastAsia" w:ascii="仿宋" w:hAnsi="仿宋" w:eastAsia="仿宋"/>
        <w:szCs w:val="21"/>
        <w:u w:val="single"/>
      </w:rPr>
      <w:t xml:space="preserve"> </w:t>
    </w:r>
    <w:r>
      <w:rPr>
        <w:rFonts w:hint="eastAsia" w:ascii="仿宋" w:hAnsi="仿宋" w:eastAsia="仿宋"/>
        <w:szCs w:val="21"/>
        <w:u w:val="single"/>
        <w:lang w:val="en-US" w:eastAsia="zh-CN"/>
      </w:rPr>
      <w:t xml:space="preserve">                </w:t>
    </w:r>
    <w:r>
      <w:rPr>
        <w:rFonts w:hint="eastAsia" w:ascii="仿宋" w:hAnsi="仿宋" w:eastAsia="仿宋"/>
        <w:szCs w:val="21"/>
        <w:u w:val="single"/>
      </w:rPr>
      <w:t xml:space="preserve"> </w:t>
    </w:r>
    <w:r>
      <w:rPr>
        <w:rFonts w:hint="eastAsia" w:ascii="仿宋" w:hAnsi="仿宋" w:eastAsia="仿宋"/>
        <w:color w:val="000000"/>
        <w:szCs w:val="21"/>
        <w:u w:val="single"/>
      </w:rPr>
      <w:t xml:space="preserve">项目编号:JSZC-320800-YHGC-C2025-0007 </w:t>
    </w:r>
    <w:r>
      <w:rPr>
        <w:rFonts w:ascii="仿宋" w:hAnsi="仿宋" w:eastAsia="仿宋"/>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60"/>
      <w:isLgl w:val="false"/>
      <w:suff w:val="tab"/>
      <w:lvlText w:val="%1"/>
      <w:lvlJc w:val="left"/>
      <w:pPr>
        <w:pStyle w:val="659"/>
        <w:ind w:left="432" w:hanging="432"/>
        <w:tabs>
          <w:tab w:val="num" w:pos="432" w:leader="none"/>
        </w:tabs>
      </w:pPr>
    </w:lvl>
    <w:lvl w:ilvl="1">
      <w:start w:val="1"/>
      <w:numFmt w:val="decimal"/>
      <w:isLgl w:val="false"/>
      <w:suff w:val="tab"/>
      <w:lvlText w:val="%1.%2"/>
      <w:lvlJc w:val="left"/>
      <w:pPr>
        <w:pStyle w:val="659"/>
        <w:ind w:left="576" w:hanging="576"/>
        <w:tabs>
          <w:tab w:val="num" w:pos="576" w:leader="none"/>
        </w:tabs>
      </w:pPr>
    </w:lvl>
    <w:lvl w:ilvl="2">
      <w:start w:val="1"/>
      <w:numFmt w:val="decimal"/>
      <w:pStyle w:val="662"/>
      <w:isLgl w:val="false"/>
      <w:suff w:val="tab"/>
      <w:lvlText w:val="%1.%2.%3"/>
      <w:lvlJc w:val="left"/>
      <w:pPr>
        <w:pStyle w:val="659"/>
        <w:ind w:left="720" w:hanging="720"/>
        <w:tabs>
          <w:tab w:val="num" w:pos="720" w:leader="none"/>
        </w:tabs>
      </w:pPr>
    </w:lvl>
    <w:lvl w:ilvl="3">
      <w:start w:val="1"/>
      <w:numFmt w:val="decimal"/>
      <w:isLgl w:val="false"/>
      <w:suff w:val="tab"/>
      <w:lvlText w:val="%1.%2.%3.%4"/>
      <w:lvlJc w:val="left"/>
      <w:pPr>
        <w:pStyle w:val="659"/>
        <w:ind w:left="864" w:hanging="864"/>
        <w:tabs>
          <w:tab w:val="num" w:pos="864" w:leader="none"/>
        </w:tabs>
      </w:pPr>
    </w:lvl>
    <w:lvl w:ilvl="4">
      <w:start w:val="1"/>
      <w:numFmt w:val="decimal"/>
      <w:isLgl w:val="false"/>
      <w:suff w:val="tab"/>
      <w:lvlText w:val="%1.%2.%3.%4.%5"/>
      <w:lvlJc w:val="left"/>
      <w:pPr>
        <w:pStyle w:val="659"/>
        <w:ind w:left="1008" w:hanging="1008"/>
        <w:tabs>
          <w:tab w:val="num" w:pos="1008" w:leader="none"/>
        </w:tabs>
      </w:pPr>
    </w:lvl>
    <w:lvl w:ilvl="5">
      <w:start w:val="1"/>
      <w:numFmt w:val="decimal"/>
      <w:isLgl w:val="false"/>
      <w:suff w:val="tab"/>
      <w:lvlText w:val="%1.%2.%3.%4.%5.%6"/>
      <w:lvlJc w:val="left"/>
      <w:pPr>
        <w:pStyle w:val="659"/>
        <w:ind w:left="1152" w:hanging="1152"/>
        <w:tabs>
          <w:tab w:val="num" w:pos="1152" w:leader="none"/>
        </w:tabs>
      </w:pPr>
    </w:lvl>
    <w:lvl w:ilvl="6">
      <w:start w:val="1"/>
      <w:numFmt w:val="decimal"/>
      <w:isLgl w:val="false"/>
      <w:suff w:val="tab"/>
      <w:lvlText w:val="%1.%2.%3.%4.%5.%6.%7"/>
      <w:lvlJc w:val="left"/>
      <w:pPr>
        <w:pStyle w:val="659"/>
        <w:ind w:left="1296" w:hanging="1296"/>
        <w:tabs>
          <w:tab w:val="num" w:pos="1296" w:leader="none"/>
        </w:tabs>
      </w:pPr>
    </w:lvl>
    <w:lvl w:ilvl="7">
      <w:start w:val="1"/>
      <w:numFmt w:val="decimal"/>
      <w:isLgl w:val="false"/>
      <w:suff w:val="tab"/>
      <w:lvlText w:val="%1.%2.%3.%4.%5.%6.%7.%8"/>
      <w:lvlJc w:val="left"/>
      <w:pPr>
        <w:pStyle w:val="659"/>
        <w:ind w:left="1440" w:hanging="1440"/>
        <w:tabs>
          <w:tab w:val="num" w:pos="1440" w:leader="none"/>
        </w:tabs>
      </w:pPr>
    </w:lvl>
    <w:lvl w:ilvl="8">
      <w:start w:val="1"/>
      <w:numFmt w:val="decimal"/>
      <w:isLgl w:val="false"/>
      <w:suff w:val="tab"/>
      <w:lvlText w:val="%1.%2.%3.%4.%5.%6.%7.%8.%9"/>
      <w:lvlJc w:val="left"/>
      <w:pPr>
        <w:pStyle w:val="659"/>
        <w:ind w:left="1584" w:hanging="1584"/>
        <w:tabs>
          <w:tab w:val="num" w:pos="1584" w:leader="none"/>
        </w:tabs>
      </w:pPr>
    </w:lvl>
  </w:abstractNum>
  <w:abstractNum w:abstractNumId="3">
    <w:multiLevelType w:val="hybridMultilevel"/>
    <w:lvl w:ilvl="0">
      <w:start w:val="3"/>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65"/>
    <w:link w:val="659"/>
    <w:qFormat/>
    <w:pPr>
      <w:jc w:val="both"/>
      <w:widowControl w:val="off"/>
    </w:pPr>
    <w:rPr>
      <w:sz w:val="21"/>
      <w:szCs w:val="24"/>
      <w:lang w:val="en-US" w:eastAsia="zh-CN" w:bidi="ar-SA"/>
    </w:rPr>
  </w:style>
  <w:style w:type="paragraph" w:styleId="660">
    <w:name w:val="标题 1"/>
    <w:basedOn w:val="659"/>
    <w:next w:val="659"/>
    <w:link w:val="65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61">
    <w:name w:val="标题 2"/>
    <w:basedOn w:val="659"/>
    <w:next w:val="659"/>
    <w:link w:val="667"/>
    <w:qFormat/>
    <w:pPr>
      <w:keepLines/>
      <w:keepNext/>
      <w:spacing w:before="260" w:after="260" w:line="416" w:lineRule="auto"/>
      <w:outlineLvl w:val="1"/>
    </w:pPr>
    <w:rPr>
      <w:rFonts w:ascii="Cambria" w:hAnsi="Cambria"/>
      <w:b/>
      <w:bCs/>
      <w:sz w:val="32"/>
      <w:szCs w:val="32"/>
    </w:rPr>
  </w:style>
  <w:style w:type="paragraph" w:styleId="662">
    <w:name w:val="标题 3"/>
    <w:basedOn w:val="659"/>
    <w:next w:val="668"/>
    <w:link w:val="65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63">
    <w:name w:val="默认段落字体"/>
    <w:next w:val="663"/>
    <w:link w:val="659"/>
    <w:semiHidden/>
  </w:style>
  <w:style w:type="table" w:styleId="664">
    <w:name w:val="普通表格"/>
    <w:next w:val="664"/>
    <w:link w:val="659"/>
    <w:semiHidden/>
    <w:tblPr/>
  </w:style>
  <w:style w:type="paragraph" w:styleId="665">
    <w:name w:val="正文文本"/>
    <w:basedOn w:val="659"/>
    <w:next w:val="665"/>
    <w:link w:val="666"/>
    <w:qFormat/>
    <w:pPr>
      <w:jc w:val="center"/>
    </w:pPr>
    <w:rPr>
      <w:rFonts w:eastAsia="仿宋_GB2312"/>
      <w:sz w:val="28"/>
    </w:rPr>
  </w:style>
  <w:style w:type="character" w:styleId="666">
    <w:name w:val="正文文本 Char"/>
    <w:next w:val="666"/>
    <w:link w:val="665"/>
    <w:rPr>
      <w:rFonts w:eastAsia="仿宋_GB2312"/>
      <w:sz w:val="28"/>
      <w:szCs w:val="24"/>
    </w:rPr>
  </w:style>
  <w:style w:type="character" w:styleId="667">
    <w:name w:val="标题 2 Char"/>
    <w:next w:val="667"/>
    <w:link w:val="661"/>
    <w:semiHidden/>
    <w:rPr>
      <w:rFonts w:ascii="Cambria" w:hAnsi="Cambria" w:eastAsia="宋体" w:cs="Times New Roman"/>
      <w:b/>
      <w:bCs/>
      <w:sz w:val="32"/>
      <w:szCs w:val="32"/>
    </w:rPr>
  </w:style>
  <w:style w:type="paragraph" w:styleId="668">
    <w:name w:val="正文缩进"/>
    <w:basedOn w:val="659"/>
    <w:next w:val="668"/>
    <w:link w:val="669"/>
    <w:qFormat/>
    <w:pPr>
      <w:ind w:firstLine="420"/>
    </w:pPr>
  </w:style>
  <w:style w:type="character" w:styleId="669">
    <w:name w:val="正文缩进 Char"/>
    <w:next w:val="669"/>
    <w:link w:val="668"/>
    <w:qFormat/>
    <w:rPr>
      <w:sz w:val="21"/>
      <w:szCs w:val="24"/>
    </w:rPr>
  </w:style>
  <w:style w:type="paragraph" w:styleId="670">
    <w:name w:val="引文目录"/>
    <w:basedOn w:val="659"/>
    <w:next w:val="659"/>
    <w:link w:val="659"/>
    <w:uiPriority w:val="99"/>
    <w:unhideWhenUsed/>
    <w:qFormat/>
    <w:pPr>
      <w:ind w:left="420"/>
    </w:pPr>
    <w:rPr>
      <w:rFonts w:ascii="Calibri" w:hAnsi="Calibri" w:eastAsia="宋体"/>
      <w:sz w:val="24"/>
    </w:rPr>
  </w:style>
  <w:style w:type="paragraph" w:styleId="671">
    <w:name w:val="文档结构图"/>
    <w:basedOn w:val="659"/>
    <w:next w:val="671"/>
    <w:link w:val="659"/>
    <w:semiHidden/>
    <w:pPr>
      <w:shd w:val="clear" w:color="auto" w:fill="000080"/>
    </w:pPr>
  </w:style>
  <w:style w:type="paragraph" w:styleId="672">
    <w:name w:val="批注文字"/>
    <w:basedOn w:val="659"/>
    <w:next w:val="672"/>
    <w:link w:val="673"/>
    <w:unhideWhenUsed/>
    <w:pPr>
      <w:jc w:val="left"/>
    </w:pPr>
  </w:style>
  <w:style w:type="character" w:styleId="673">
    <w:name w:val="批注文字 Char"/>
    <w:next w:val="673"/>
    <w:link w:val="672"/>
    <w:rPr>
      <w:sz w:val="21"/>
      <w:szCs w:val="24"/>
    </w:rPr>
  </w:style>
  <w:style w:type="paragraph" w:styleId="674">
    <w:name w:val="正文文本 3"/>
    <w:basedOn w:val="659"/>
    <w:next w:val="674"/>
    <w:link w:val="659"/>
    <w:pPr>
      <w:jc w:val="center"/>
    </w:pPr>
    <w:rPr>
      <w:rFonts w:eastAsia="黑体"/>
      <w:sz w:val="72"/>
    </w:rPr>
  </w:style>
  <w:style w:type="paragraph" w:styleId="675">
    <w:name w:val="正文文本缩进"/>
    <w:basedOn w:val="659"/>
    <w:next w:val="675"/>
    <w:link w:val="676"/>
    <w:qFormat/>
    <w:pPr>
      <w:ind w:left="420"/>
      <w:spacing w:after="120"/>
    </w:pPr>
  </w:style>
  <w:style w:type="character" w:styleId="676">
    <w:name w:val="正文文本缩进 Char"/>
    <w:next w:val="676"/>
    <w:link w:val="675"/>
    <w:rPr>
      <w:sz w:val="21"/>
      <w:szCs w:val="24"/>
    </w:rPr>
  </w:style>
  <w:style w:type="paragraph" w:styleId="677">
    <w:name w:val="文本块"/>
    <w:basedOn w:val="659"/>
    <w:next w:val="677"/>
    <w:link w:val="659"/>
    <w:pPr>
      <w:ind w:left="420" w:right="33"/>
      <w:jc w:val="left"/>
    </w:pPr>
    <w:rPr>
      <w:sz w:val="24"/>
      <w:szCs w:val="20"/>
    </w:rPr>
  </w:style>
  <w:style w:type="paragraph" w:styleId="678">
    <w:name w:val="纯文本"/>
    <w:basedOn w:val="659"/>
    <w:next w:val="659"/>
    <w:link w:val="679"/>
    <w:qFormat/>
    <w:rPr>
      <w:rFonts w:ascii="宋体" w:hAnsi="Courier New"/>
      <w:szCs w:val="20"/>
    </w:rPr>
  </w:style>
  <w:style w:type="character" w:styleId="679">
    <w:name w:val="纯文本 Char"/>
    <w:next w:val="679"/>
    <w:link w:val="678"/>
    <w:qFormat/>
    <w:rPr>
      <w:rFonts w:ascii="宋体" w:hAnsi="Courier New" w:eastAsia="宋体"/>
      <w:sz w:val="21"/>
      <w:lang w:val="en-US" w:eastAsia="zh-CN" w:bidi="ar-SA"/>
    </w:rPr>
  </w:style>
  <w:style w:type="paragraph" w:styleId="680">
    <w:name w:val="日期"/>
    <w:basedOn w:val="659"/>
    <w:next w:val="659"/>
    <w:link w:val="659"/>
    <w:pPr>
      <w:ind w:left="100"/>
    </w:pPr>
    <w:rPr>
      <w:rFonts w:ascii="黑体" w:eastAsia="黑体"/>
      <w:sz w:val="72"/>
    </w:rPr>
  </w:style>
  <w:style w:type="paragraph" w:styleId="681">
    <w:name w:val="正文文本缩进 2"/>
    <w:basedOn w:val="659"/>
    <w:next w:val="681"/>
    <w:link w:val="659"/>
    <w:pPr>
      <w:ind w:right="-2" w:firstLine="540"/>
      <w:tabs>
        <w:tab w:val="left" w:pos="9741" w:leader="none"/>
      </w:tabs>
    </w:pPr>
    <w:rPr>
      <w:rFonts w:eastAsia="仿宋_GB2312"/>
      <w:sz w:val="28"/>
    </w:rPr>
  </w:style>
  <w:style w:type="paragraph" w:styleId="682">
    <w:name w:val="批注框文本"/>
    <w:basedOn w:val="659"/>
    <w:next w:val="682"/>
    <w:link w:val="659"/>
    <w:semiHidden/>
    <w:rPr>
      <w:sz w:val="18"/>
      <w:szCs w:val="18"/>
    </w:rPr>
  </w:style>
  <w:style w:type="paragraph" w:styleId="683">
    <w:name w:val="页脚"/>
    <w:basedOn w:val="659"/>
    <w:next w:val="683"/>
    <w:link w:val="659"/>
    <w:qFormat/>
    <w:pPr>
      <w:jc w:val="left"/>
      <w:tabs>
        <w:tab w:val="center" w:pos="4153" w:leader="none"/>
        <w:tab w:val="right" w:pos="8306" w:leader="none"/>
      </w:tabs>
    </w:pPr>
    <w:rPr>
      <w:sz w:val="18"/>
      <w:szCs w:val="18"/>
    </w:rPr>
  </w:style>
  <w:style w:type="paragraph" w:styleId="684">
    <w:name w:val="页眉"/>
    <w:basedOn w:val="659"/>
    <w:next w:val="684"/>
    <w:link w:val="685"/>
    <w:uiPriority w:val="99"/>
    <w:qFormat/>
    <w:pPr>
      <w:jc w:val="center"/>
      <w:tabs>
        <w:tab w:val="center" w:pos="4153" w:leader="none"/>
        <w:tab w:val="right" w:pos="8306" w:leader="none"/>
      </w:tabs>
      <w:pBdr>
        <w:bottom w:val="single" w:color="000000" w:sz="6" w:space="1"/>
      </w:pBdr>
    </w:pPr>
    <w:rPr>
      <w:sz w:val="18"/>
      <w:szCs w:val="18"/>
    </w:rPr>
  </w:style>
  <w:style w:type="character" w:styleId="685">
    <w:name w:val="页眉 Char"/>
    <w:basedOn w:val="663"/>
    <w:next w:val="685"/>
    <w:link w:val="684"/>
    <w:uiPriority w:val="99"/>
    <w:rPr>
      <w:sz w:val="18"/>
      <w:szCs w:val="18"/>
    </w:rPr>
  </w:style>
  <w:style w:type="paragraph" w:styleId="686">
    <w:name w:val="目录 1"/>
    <w:basedOn w:val="659"/>
    <w:next w:val="659"/>
    <w:link w:val="659"/>
    <w:qFormat/>
    <w:pPr>
      <w:ind w:left="0" w:firstLine="0"/>
      <w:jc w:val="right"/>
      <w:spacing w:before="0" w:after="0" w:line="240" w:lineRule="auto"/>
      <w:widowControl/>
    </w:pPr>
    <w:rPr>
      <w:rFonts w:ascii="BIAODIAN" w:eastAsia="彩虹粗仿宋"/>
      <w:color w:val="808080"/>
      <w:sz w:val="32"/>
    </w:rPr>
  </w:style>
  <w:style w:type="paragraph" w:styleId="687">
    <w:name w:val="副标题"/>
    <w:basedOn w:val="659"/>
    <w:next w:val="659"/>
    <w:link w:val="659"/>
    <w:qFormat/>
    <w:pPr>
      <w:jc w:val="center"/>
      <w:spacing w:after="0"/>
    </w:pPr>
    <w:rPr>
      <w:rFonts w:ascii="Times New Roman" w:hAnsi="Times New Roman" w:eastAsia="宋体" w:cs="Times New Roman"/>
      <w:sz w:val="24"/>
      <w:szCs w:val="20"/>
    </w:rPr>
  </w:style>
  <w:style w:type="paragraph" w:styleId="688">
    <w:name w:val="正文文本缩进 3"/>
    <w:basedOn w:val="659"/>
    <w:next w:val="688"/>
    <w:link w:val="659"/>
    <w:pPr>
      <w:ind w:firstLine="435"/>
    </w:pPr>
    <w:rPr>
      <w:rFonts w:ascii="仿宋_GB2312" w:hAnsi="宋体" w:eastAsia="仿宋_GB2312"/>
      <w:sz w:val="28"/>
    </w:rPr>
  </w:style>
  <w:style w:type="paragraph" w:styleId="689">
    <w:name w:val="正文文本 2"/>
    <w:basedOn w:val="659"/>
    <w:next w:val="689"/>
    <w:link w:val="690"/>
    <w:qFormat/>
    <w:rPr>
      <w:rFonts w:ascii="仿宋_GB2312" w:eastAsia="仿宋_GB2312"/>
      <w:sz w:val="28"/>
    </w:rPr>
  </w:style>
  <w:style w:type="character" w:styleId="690">
    <w:name w:val="正文文本 2 Char"/>
    <w:basedOn w:val="663"/>
    <w:next w:val="690"/>
    <w:link w:val="689"/>
    <w:rPr>
      <w:rFonts w:ascii="仿宋_GB2312" w:eastAsia="仿宋_GB2312"/>
      <w:sz w:val="28"/>
      <w:szCs w:val="24"/>
    </w:rPr>
  </w:style>
  <w:style w:type="paragraph" w:styleId="691">
    <w:name w:val="信息标题"/>
    <w:basedOn w:val="659"/>
    <w:next w:val="691"/>
    <w:link w:val="65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692">
    <w:name w:val="普通(网站)"/>
    <w:basedOn w:val="659"/>
    <w:next w:val="692"/>
    <w:link w:val="659"/>
    <w:unhideWhenUsed/>
    <w:qFormat/>
    <w:pPr>
      <w:jc w:val="left"/>
      <w:spacing w:before="100" w:beforeAutospacing="1" w:after="100" w:afterAutospacing="1"/>
    </w:pPr>
    <w:rPr>
      <w:sz w:val="24"/>
      <w:szCs w:val="20"/>
    </w:rPr>
  </w:style>
  <w:style w:type="paragraph" w:styleId="693">
    <w:name w:val="正文首行缩进 2"/>
    <w:basedOn w:val="675"/>
    <w:next w:val="693"/>
    <w:link w:val="694"/>
    <w:qFormat/>
    <w:pPr>
      <w:ind w:firstLine="420"/>
      <w:spacing w:after="0"/>
    </w:pPr>
  </w:style>
  <w:style w:type="character" w:styleId="694">
    <w:name w:val="正文首行缩进 2 Char"/>
    <w:next w:val="694"/>
    <w:link w:val="693"/>
  </w:style>
  <w:style w:type="table" w:styleId="695">
    <w:name w:val="网格型"/>
    <w:basedOn w:val="664"/>
    <w:next w:val="695"/>
    <w:link w:val="659"/>
    <w:uiPriority w:val="39"/>
    <w:qFormat/>
    <w:pPr>
      <w:jc w:val="both"/>
      <w:widowControl w:val="off"/>
    </w:pPr>
    <w:tblPr/>
  </w:style>
  <w:style w:type="character" w:styleId="696">
    <w:name w:val="页码"/>
    <w:next w:val="696"/>
    <w:link w:val="659"/>
    <w:qFormat/>
  </w:style>
  <w:style w:type="character" w:styleId="697">
    <w:name w:val="已访问的超链接"/>
    <w:next w:val="697"/>
    <w:link w:val="659"/>
    <w:rPr>
      <w:color w:val="800080"/>
      <w:u w:val="single"/>
    </w:rPr>
  </w:style>
  <w:style w:type="character" w:styleId="698">
    <w:name w:val="超链接"/>
    <w:next w:val="698"/>
    <w:link w:val="659"/>
    <w:qFormat/>
    <w:rPr>
      <w:color w:val="0000ff"/>
      <w:u w:val="single"/>
    </w:rPr>
  </w:style>
  <w:style w:type="character" w:styleId="699">
    <w:name w:val="批注文字 Char1"/>
    <w:next w:val="699"/>
    <w:link w:val="659"/>
    <w:rPr>
      <w:sz w:val="21"/>
      <w:szCs w:val="24"/>
    </w:rPr>
  </w:style>
  <w:style w:type="character" w:styleId="700">
    <w:name w:val="纯文本 Char1, Char Char,普通文字 Char Char,纯文本 Char Char,小 Char1"/>
    <w:next w:val="700"/>
    <w:link w:val="659"/>
    <w:rPr>
      <w:rFonts w:ascii="宋体" w:hAnsi="Courier New"/>
      <w:sz w:val="21"/>
    </w:rPr>
  </w:style>
  <w:style w:type="paragraph" w:styleId="701">
    <w:name w:val="xl67"/>
    <w:basedOn w:val="659"/>
    <w:next w:val="701"/>
    <w:link w:val="65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02">
    <w:name w:val="正文1"/>
    <w:next w:val="659"/>
    <w:link w:val="659"/>
    <w:uiPriority w:val="99"/>
    <w:qFormat/>
    <w:pPr>
      <w:contextualSpacing/>
      <w:ind w:firstLine="200"/>
      <w:spacing w:before="120" w:after="120" w:line="180" w:lineRule="auto"/>
    </w:pPr>
    <w:rPr>
      <w:rFonts w:eastAsia="Adobe 仿宋 Std R"/>
      <w:sz w:val="21"/>
      <w:szCs w:val="21"/>
      <w:lang w:val="en-US" w:eastAsia="zh-CN" w:bidi="ar-SA"/>
    </w:rPr>
  </w:style>
  <w:style w:type="paragraph" w:styleId="703">
    <w:name w:val="xl62"/>
    <w:basedOn w:val="659"/>
    <w:next w:val="703"/>
    <w:link w:val="65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4">
    <w:name w:val="xl75"/>
    <w:basedOn w:val="659"/>
    <w:next w:val="704"/>
    <w:link w:val="659"/>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05">
    <w:name w:val="xl33"/>
    <w:basedOn w:val="659"/>
    <w:next w:val="705"/>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06">
    <w:name w:val="xl78"/>
    <w:basedOn w:val="659"/>
    <w:next w:val="706"/>
    <w:link w:val="65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07">
    <w:name w:val="xl81"/>
    <w:basedOn w:val="659"/>
    <w:next w:val="707"/>
    <w:link w:val="659"/>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08">
    <w:name w:val=" Char Char Char Char Char Char Char Char Char Char Char Char Char"/>
    <w:basedOn w:val="659"/>
    <w:next w:val="708"/>
    <w:link w:val="659"/>
    <w:pPr>
      <w:jc w:val="left"/>
      <w:spacing w:after="160" w:line="240" w:lineRule="exact"/>
      <w:widowControl/>
    </w:pPr>
    <w:rPr>
      <w:rFonts w:ascii="Verdana" w:hAnsi="Verdana"/>
      <w:sz w:val="20"/>
      <w:szCs w:val="20"/>
      <w:lang w:eastAsia="en-US"/>
    </w:rPr>
  </w:style>
  <w:style w:type="paragraph" w:styleId="709">
    <w:name w:val="font5"/>
    <w:basedOn w:val="659"/>
    <w:next w:val="709"/>
    <w:link w:val="659"/>
    <w:pPr>
      <w:jc w:val="left"/>
      <w:spacing w:before="100" w:beforeAutospacing="1" w:after="100" w:afterAutospacing="1"/>
      <w:widowControl/>
    </w:pPr>
    <w:rPr>
      <w:rFonts w:hint="eastAsia" w:ascii="宋体" w:hAnsi="宋体"/>
      <w:sz w:val="18"/>
      <w:szCs w:val="18"/>
    </w:rPr>
  </w:style>
  <w:style w:type="paragraph" w:styleId="710">
    <w:name w:val="reader-word-layer"/>
    <w:basedOn w:val="659"/>
    <w:next w:val="710"/>
    <w:link w:val="659"/>
    <w:qFormat/>
    <w:pPr>
      <w:jc w:val="left"/>
      <w:spacing w:before="100" w:beforeAutospacing="1" w:after="100" w:afterAutospacing="1"/>
      <w:widowControl/>
    </w:pPr>
    <w:rPr>
      <w:rFonts w:ascii="宋体" w:hAnsi="宋体" w:cs="宋体"/>
      <w:sz w:val="24"/>
    </w:rPr>
  </w:style>
  <w:style w:type="paragraph" w:styleId="711">
    <w:name w:val="font7"/>
    <w:basedOn w:val="659"/>
    <w:next w:val="711"/>
    <w:link w:val="659"/>
    <w:pPr>
      <w:jc w:val="left"/>
      <w:spacing w:before="100" w:beforeAutospacing="1" w:after="100" w:afterAutospacing="1"/>
      <w:widowControl/>
    </w:pPr>
    <w:rPr>
      <w:rFonts w:eastAsia="Arial Unicode MS"/>
      <w:sz w:val="18"/>
      <w:szCs w:val="18"/>
    </w:rPr>
  </w:style>
  <w:style w:type="paragraph" w:styleId="712">
    <w:name w:val="xl86"/>
    <w:basedOn w:val="659"/>
    <w:next w:val="712"/>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3">
    <w:name w:val="xl84"/>
    <w:basedOn w:val="659"/>
    <w:next w:val="713"/>
    <w:link w:val="65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4">
    <w:name w:val="_Style 1"/>
    <w:basedOn w:val="659"/>
    <w:next w:val="714"/>
    <w:link w:val="659"/>
    <w:uiPriority w:val="34"/>
    <w:qFormat/>
    <w:pPr>
      <w:contextualSpacing/>
      <w:ind w:left="720"/>
    </w:pPr>
  </w:style>
  <w:style w:type="paragraph" w:styleId="715">
    <w:name w:val="List Paragraph1"/>
    <w:basedOn w:val="659"/>
    <w:next w:val="715"/>
    <w:link w:val="659"/>
    <w:qFormat/>
    <w:pPr>
      <w:ind w:firstLine="420"/>
    </w:pPr>
    <w:rPr>
      <w:rFonts w:ascii="Verdana" w:hAnsi="Verdana" w:eastAsia="华文仿宋" w:cs="Verdana"/>
      <w:sz w:val="24"/>
    </w:rPr>
  </w:style>
  <w:style w:type="paragraph" w:styleId="716">
    <w:name w:val="xl64"/>
    <w:basedOn w:val="659"/>
    <w:next w:val="716"/>
    <w:link w:val="65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17">
    <w:name w:val="xl82"/>
    <w:basedOn w:val="659"/>
    <w:next w:val="717"/>
    <w:link w:val="65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18">
    <w:name w:val="xl37"/>
    <w:basedOn w:val="659"/>
    <w:next w:val="718"/>
    <w:link w:val="659"/>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19">
    <w:name w:val="xl34"/>
    <w:basedOn w:val="659"/>
    <w:next w:val="719"/>
    <w:link w:val="659"/>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0">
    <w:name w:val="xl35"/>
    <w:basedOn w:val="659"/>
    <w:next w:val="720"/>
    <w:link w:val="659"/>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21">
    <w:name w:val="xl44"/>
    <w:basedOn w:val="659"/>
    <w:next w:val="721"/>
    <w:link w:val="659"/>
    <w:pPr>
      <w:jc w:val="right"/>
      <w:spacing w:before="100" w:beforeAutospacing="1" w:after="100" w:afterAutospacing="1"/>
      <w:widowControl/>
    </w:pPr>
    <w:rPr>
      <w:rFonts w:ascii="Arial Unicode MS" w:hAnsi="Arial Unicode MS" w:eastAsia="Arial Unicode MS"/>
      <w:sz w:val="24"/>
    </w:rPr>
  </w:style>
  <w:style w:type="paragraph" w:styleId="722">
    <w:name w:val="xl65"/>
    <w:basedOn w:val="659"/>
    <w:next w:val="722"/>
    <w:link w:val="659"/>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23">
    <w:name w:val="xl85"/>
    <w:basedOn w:val="659"/>
    <w:next w:val="723"/>
    <w:link w:val="659"/>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24">
    <w:name w:val="xl46"/>
    <w:basedOn w:val="659"/>
    <w:next w:val="724"/>
    <w:link w:val="659"/>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25">
    <w:name w:val="xl49"/>
    <w:basedOn w:val="659"/>
    <w:next w:val="725"/>
    <w:link w:val="65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26">
    <w:name w:val="xl41"/>
    <w:basedOn w:val="659"/>
    <w:next w:val="726"/>
    <w:link w:val="65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7">
    <w:name w:val="xl77"/>
    <w:basedOn w:val="659"/>
    <w:next w:val="727"/>
    <w:link w:val="65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28">
    <w:name w:val="xl36"/>
    <w:basedOn w:val="659"/>
    <w:next w:val="728"/>
    <w:link w:val="65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9">
    <w:name w:val="font12"/>
    <w:basedOn w:val="659"/>
    <w:next w:val="729"/>
    <w:link w:val="659"/>
    <w:pPr>
      <w:jc w:val="left"/>
      <w:spacing w:before="100" w:beforeAutospacing="1" w:after="100" w:afterAutospacing="1"/>
      <w:widowControl/>
    </w:pPr>
    <w:rPr>
      <w:rFonts w:eastAsia="Arial Unicode MS"/>
      <w:color w:val="333333"/>
      <w:sz w:val="18"/>
      <w:szCs w:val="18"/>
    </w:rPr>
  </w:style>
  <w:style w:type="paragraph" w:styleId="730">
    <w:name w:val="xl66"/>
    <w:basedOn w:val="659"/>
    <w:next w:val="730"/>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1">
    <w:name w:val="普通正文"/>
    <w:basedOn w:val="659"/>
    <w:next w:val="731"/>
    <w:link w:val="659"/>
    <w:qFormat/>
    <w:pPr>
      <w:ind w:firstLine="480"/>
      <w:jc w:val="left"/>
      <w:spacing w:before="120" w:after="120" w:line="360" w:lineRule="auto"/>
    </w:pPr>
    <w:rPr>
      <w:rFonts w:ascii="Arial" w:hAnsi="Arial"/>
      <w:sz w:val="24"/>
    </w:rPr>
  </w:style>
  <w:style w:type="paragraph" w:styleId="732">
    <w:name w:val="xl72"/>
    <w:basedOn w:val="659"/>
    <w:next w:val="732"/>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3">
    <w:name w:val="xl69"/>
    <w:basedOn w:val="659"/>
    <w:next w:val="733"/>
    <w:link w:val="65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4">
    <w:name w:val="xl50"/>
    <w:basedOn w:val="659"/>
    <w:next w:val="734"/>
    <w:link w:val="65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35">
    <w:name w:val="xl74"/>
    <w:basedOn w:val="659"/>
    <w:next w:val="735"/>
    <w:link w:val="65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6">
    <w:name w:val="font8"/>
    <w:basedOn w:val="659"/>
    <w:next w:val="736"/>
    <w:link w:val="659"/>
    <w:pPr>
      <w:jc w:val="left"/>
      <w:spacing w:before="100" w:beforeAutospacing="1" w:after="100" w:afterAutospacing="1"/>
      <w:widowControl/>
    </w:pPr>
    <w:rPr>
      <w:rFonts w:eastAsia="Arial Unicode MS"/>
      <w:sz w:val="18"/>
      <w:szCs w:val="18"/>
    </w:rPr>
  </w:style>
  <w:style w:type="paragraph" w:styleId="737">
    <w:name w:val="xl43"/>
    <w:basedOn w:val="659"/>
    <w:next w:val="737"/>
    <w:link w:val="659"/>
    <w:pPr>
      <w:jc w:val="left"/>
      <w:spacing w:before="100" w:beforeAutospacing="1" w:after="100" w:afterAutospacing="1"/>
      <w:widowControl/>
    </w:pPr>
    <w:rPr>
      <w:rFonts w:ascii="Arial Unicode MS" w:hAnsi="Arial Unicode MS" w:eastAsia="Arial Unicode MS"/>
      <w:sz w:val="24"/>
    </w:rPr>
  </w:style>
  <w:style w:type="paragraph" w:styleId="738">
    <w:name w:val="列出段落"/>
    <w:basedOn w:val="659"/>
    <w:next w:val="738"/>
    <w:link w:val="659"/>
    <w:qFormat/>
    <w:pPr>
      <w:ind w:firstLine="420"/>
    </w:pPr>
  </w:style>
  <w:style w:type="paragraph" w:styleId="739">
    <w:name w:val="qowt-stl-正文"/>
    <w:basedOn w:val="659"/>
    <w:next w:val="739"/>
    <w:link w:val="659"/>
    <w:qFormat/>
    <w:pPr>
      <w:jc w:val="left"/>
      <w:spacing w:before="100" w:beforeAutospacing="1" w:after="100" w:afterAutospacing="1"/>
      <w:widowControl/>
    </w:pPr>
    <w:rPr>
      <w:rFonts w:ascii="宋体" w:hAnsi="宋体" w:cs="宋体"/>
      <w:sz w:val="24"/>
    </w:rPr>
  </w:style>
  <w:style w:type="paragraph" w:styleId="740">
    <w:name w:val="xl83"/>
    <w:basedOn w:val="659"/>
    <w:next w:val="740"/>
    <w:link w:val="65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41">
    <w:name w:val="xl42"/>
    <w:basedOn w:val="659"/>
    <w:next w:val="741"/>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42">
    <w:name w:val="xl32"/>
    <w:basedOn w:val="659"/>
    <w:next w:val="742"/>
    <w:link w:val="65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3">
    <w:name w:val="xl48"/>
    <w:basedOn w:val="659"/>
    <w:next w:val="743"/>
    <w:link w:val="659"/>
    <w:pPr>
      <w:jc w:val="center"/>
      <w:spacing w:before="100" w:beforeAutospacing="1" w:after="100" w:afterAutospacing="1"/>
      <w:widowControl/>
    </w:pPr>
    <w:rPr>
      <w:rFonts w:ascii="Arial Unicode MS" w:hAnsi="Arial Unicode MS" w:eastAsia="Arial Unicode MS"/>
      <w:sz w:val="28"/>
      <w:szCs w:val="28"/>
    </w:rPr>
  </w:style>
  <w:style w:type="paragraph" w:styleId="744">
    <w:name w:val="xl31"/>
    <w:basedOn w:val="659"/>
    <w:next w:val="744"/>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45">
    <w:name w:val="xl55"/>
    <w:basedOn w:val="659"/>
    <w:next w:val="745"/>
    <w:link w:val="65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6">
    <w:name w:val="xl71"/>
    <w:basedOn w:val="659"/>
    <w:next w:val="746"/>
    <w:link w:val="65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47">
    <w:name w:val="xl56"/>
    <w:basedOn w:val="659"/>
    <w:next w:val="747"/>
    <w:link w:val="65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48">
    <w:name w:val=" Char Char Char Char Char Char Char Char"/>
    <w:basedOn w:val="659"/>
    <w:next w:val="748"/>
    <w:link w:val="659"/>
    <w:pPr>
      <w:jc w:val="left"/>
      <w:spacing w:after="160" w:line="240" w:lineRule="exact"/>
      <w:widowControl/>
    </w:pPr>
    <w:rPr>
      <w:rFonts w:ascii="Verdana" w:hAnsi="Verdana"/>
      <w:sz w:val="20"/>
      <w:szCs w:val="20"/>
      <w:lang w:eastAsia="en-US"/>
    </w:rPr>
  </w:style>
  <w:style w:type="paragraph" w:styleId="749">
    <w:name w:val="xl47"/>
    <w:basedOn w:val="659"/>
    <w:next w:val="749"/>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50">
    <w:name w:val=" Char"/>
    <w:basedOn w:val="671"/>
    <w:next w:val="750"/>
    <w:link w:val="659"/>
    <w:pPr>
      <w:spacing w:line="360" w:lineRule="auto"/>
    </w:pPr>
    <w:rPr>
      <w:rFonts w:ascii="Tahoma" w:hAnsi="Tahoma"/>
      <w:sz w:val="24"/>
    </w:rPr>
  </w:style>
  <w:style w:type="paragraph" w:styleId="751">
    <w:name w:val="xl28"/>
    <w:basedOn w:val="659"/>
    <w:next w:val="751"/>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2">
    <w:name w:val="font10"/>
    <w:basedOn w:val="659"/>
    <w:next w:val="752"/>
    <w:link w:val="659"/>
    <w:pPr>
      <w:jc w:val="left"/>
      <w:spacing w:before="100" w:beforeAutospacing="1" w:after="100" w:afterAutospacing="1"/>
      <w:widowControl/>
    </w:pPr>
    <w:rPr>
      <w:rFonts w:eastAsia="Arial Unicode MS"/>
      <w:sz w:val="18"/>
      <w:szCs w:val="18"/>
    </w:rPr>
  </w:style>
  <w:style w:type="paragraph" w:styleId="753">
    <w:name w:val="xl61"/>
    <w:basedOn w:val="659"/>
    <w:next w:val="753"/>
    <w:link w:val="65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4">
    <w:name w:val="font6"/>
    <w:basedOn w:val="659"/>
    <w:next w:val="754"/>
    <w:link w:val="659"/>
    <w:pPr>
      <w:jc w:val="left"/>
      <w:spacing w:before="100" w:beforeAutospacing="1" w:after="100" w:afterAutospacing="1"/>
      <w:widowControl/>
    </w:pPr>
    <w:rPr>
      <w:rFonts w:eastAsia="Arial Unicode MS"/>
      <w:sz w:val="18"/>
      <w:szCs w:val="18"/>
    </w:rPr>
  </w:style>
  <w:style w:type="paragraph" w:styleId="755">
    <w:name w:val="xl68"/>
    <w:basedOn w:val="659"/>
    <w:next w:val="755"/>
    <w:link w:val="65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56">
    <w:name w:val="xl52"/>
    <w:basedOn w:val="659"/>
    <w:next w:val="756"/>
    <w:link w:val="65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57">
    <w:name w:val="xl76"/>
    <w:basedOn w:val="659"/>
    <w:next w:val="757"/>
    <w:link w:val="65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8">
    <w:name w:val="xl79"/>
    <w:basedOn w:val="659"/>
    <w:next w:val="758"/>
    <w:link w:val="659"/>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59">
    <w:name w:val="xl39"/>
    <w:basedOn w:val="659"/>
    <w:next w:val="759"/>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0">
    <w:name w:val="纯文本1"/>
    <w:basedOn w:val="659"/>
    <w:next w:val="760"/>
    <w:link w:val="659"/>
    <w:qFormat/>
    <w:pPr>
      <w:jc w:val="both"/>
      <w:spacing w:after="0"/>
      <w:widowControl w:val="off"/>
    </w:pPr>
    <w:rPr>
      <w:rFonts w:hint="eastAsia" w:ascii="宋体" w:hAnsi="Courier New" w:eastAsia="宋体" w:cs="宋体"/>
      <w:sz w:val="24"/>
      <w:szCs w:val="24"/>
    </w:rPr>
  </w:style>
  <w:style w:type="paragraph" w:styleId="761">
    <w:name w:val="xl63"/>
    <w:basedOn w:val="659"/>
    <w:next w:val="761"/>
    <w:link w:val="65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62">
    <w:name w:val="xl58"/>
    <w:basedOn w:val="659"/>
    <w:next w:val="762"/>
    <w:link w:val="65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3">
    <w:name w:val="xl80"/>
    <w:basedOn w:val="659"/>
    <w:next w:val="763"/>
    <w:link w:val="659"/>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64">
    <w:name w:val="xl57"/>
    <w:basedOn w:val="659"/>
    <w:next w:val="764"/>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65">
    <w:name w:val="xl40"/>
    <w:basedOn w:val="659"/>
    <w:next w:val="765"/>
    <w:link w:val="65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6">
    <w:name w:val="标书正文格式"/>
    <w:next w:val="766"/>
    <w:link w:val="659"/>
    <w:pPr>
      <w:ind w:firstLine="480"/>
      <w:jc w:val="both"/>
      <w:spacing w:line="360" w:lineRule="auto"/>
    </w:pPr>
    <w:rPr>
      <w:rFonts w:ascii="宋体" w:hAnsi="宋体"/>
      <w:sz w:val="24"/>
      <w:szCs w:val="24"/>
      <w:lang w:val="en-US" w:eastAsia="zh-CN" w:bidi="ar-SA"/>
    </w:rPr>
  </w:style>
  <w:style w:type="paragraph" w:styleId="767">
    <w:name w:val="xl45"/>
    <w:basedOn w:val="659"/>
    <w:next w:val="767"/>
    <w:link w:val="659"/>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68">
    <w:name w:val="xl60"/>
    <w:basedOn w:val="659"/>
    <w:next w:val="768"/>
    <w:link w:val="65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9">
    <w:name w:val="默认段落字体 Para Char Char Char Char Char Char Char Char Char1 Char Char Char Char Char Char Char"/>
    <w:basedOn w:val="671"/>
    <w:next w:val="769"/>
    <w:link w:val="659"/>
    <w:rPr>
      <w:rFonts w:ascii="Tahoma" w:hAnsi="Tahoma"/>
      <w:sz w:val="24"/>
    </w:rPr>
  </w:style>
  <w:style w:type="paragraph" w:styleId="770">
    <w:name w:val="xl70"/>
    <w:basedOn w:val="659"/>
    <w:next w:val="770"/>
    <w:link w:val="65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1">
    <w:name w:val="xl38"/>
    <w:basedOn w:val="659"/>
    <w:next w:val="771"/>
    <w:link w:val="65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2">
    <w:name w:val="xl53"/>
    <w:basedOn w:val="659"/>
    <w:next w:val="772"/>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73">
    <w:name w:val="Default"/>
    <w:next w:val="773"/>
    <w:link w:val="659"/>
    <w:qFormat/>
    <w:pPr>
      <w:widowControl w:val="off"/>
    </w:pPr>
    <w:rPr>
      <w:rFonts w:ascii="仿宋" w:eastAsia="仿宋" w:cs="仿宋"/>
      <w:color w:val="000000"/>
      <w:sz w:val="24"/>
      <w:szCs w:val="24"/>
      <w:lang w:val="en-US" w:eastAsia="zh-CN" w:bidi="ar-SA"/>
    </w:rPr>
  </w:style>
  <w:style w:type="paragraph" w:styleId="774">
    <w:name w:val="font13"/>
    <w:basedOn w:val="659"/>
    <w:next w:val="774"/>
    <w:link w:val="659"/>
    <w:pPr>
      <w:jc w:val="left"/>
      <w:spacing w:before="100" w:beforeAutospacing="1" w:after="100" w:afterAutospacing="1"/>
      <w:widowControl/>
    </w:pPr>
    <w:rPr>
      <w:rFonts w:eastAsia="Arial Unicode MS"/>
      <w:b/>
      <w:bCs/>
      <w:sz w:val="18"/>
      <w:szCs w:val="18"/>
    </w:rPr>
  </w:style>
  <w:style w:type="paragraph" w:styleId="775">
    <w:name w:val="xl59"/>
    <w:basedOn w:val="659"/>
    <w:next w:val="775"/>
    <w:link w:val="65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6">
    <w:name w:val="xl30"/>
    <w:basedOn w:val="659"/>
    <w:next w:val="776"/>
    <w:link w:val="659"/>
    <w:pPr>
      <w:jc w:val="left"/>
      <w:spacing w:before="100" w:beforeAutospacing="1" w:after="100" w:afterAutospacing="1"/>
      <w:widowControl/>
    </w:pPr>
    <w:rPr>
      <w:rFonts w:ascii="Arial Unicode MS" w:hAnsi="Arial Unicode MS" w:eastAsia="Arial Unicode MS"/>
      <w:sz w:val="18"/>
      <w:szCs w:val="18"/>
    </w:rPr>
  </w:style>
  <w:style w:type="paragraph" w:styleId="777">
    <w:name w:val="Char Char Char Char"/>
    <w:basedOn w:val="671"/>
    <w:next w:val="777"/>
    <w:link w:val="659"/>
    <w:pPr>
      <w:spacing w:line="360" w:lineRule="auto"/>
    </w:pPr>
    <w:rPr>
      <w:rFonts w:ascii="Tahoma" w:hAnsi="Tahoma"/>
      <w:sz w:val="24"/>
    </w:rPr>
  </w:style>
  <w:style w:type="paragraph" w:styleId="778">
    <w:name w:val="xl73"/>
    <w:basedOn w:val="659"/>
    <w:next w:val="778"/>
    <w:link w:val="65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79">
    <w:name w:val="xl51"/>
    <w:basedOn w:val="659"/>
    <w:next w:val="779"/>
    <w:link w:val="659"/>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80">
    <w:name w:val="xl54"/>
    <w:basedOn w:val="659"/>
    <w:next w:val="780"/>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81">
    <w:name w:val="格式３"/>
    <w:basedOn w:val="659"/>
    <w:next w:val="781"/>
    <w:link w:val="659"/>
    <w:pPr>
      <w:ind w:left="600" w:hanging="600"/>
      <w:spacing w:line="420" w:lineRule="exact"/>
    </w:pPr>
    <w:rPr>
      <w:rFonts w:ascii="宋体" w:hAnsi="宋体"/>
      <w:color w:val="000000"/>
      <w:sz w:val="24"/>
      <w:szCs w:val="20"/>
    </w:rPr>
  </w:style>
  <w:style w:type="paragraph" w:styleId="782">
    <w:name w:val="font9"/>
    <w:basedOn w:val="659"/>
    <w:next w:val="782"/>
    <w:link w:val="659"/>
    <w:pPr>
      <w:jc w:val="left"/>
      <w:spacing w:before="100" w:beforeAutospacing="1" w:after="100" w:afterAutospacing="1"/>
      <w:widowControl/>
    </w:pPr>
    <w:rPr>
      <w:rFonts w:eastAsia="Arial Unicode MS"/>
      <w:b/>
      <w:bCs/>
      <w:color w:val="000000"/>
      <w:sz w:val="18"/>
      <w:szCs w:val="18"/>
    </w:rPr>
  </w:style>
  <w:style w:type="paragraph" w:styleId="783">
    <w:name w:val="xl29"/>
    <w:basedOn w:val="659"/>
    <w:next w:val="783"/>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font11"/>
    <w:basedOn w:val="659"/>
    <w:next w:val="784"/>
    <w:link w:val="659"/>
    <w:pPr>
      <w:jc w:val="left"/>
      <w:spacing w:before="100" w:beforeAutospacing="1" w:after="100" w:afterAutospacing="1"/>
      <w:widowControl/>
    </w:pPr>
    <w:rPr>
      <w:rFonts w:hint="eastAsia" w:ascii="宋体" w:hAnsi="宋体"/>
      <w:color w:val="333333"/>
      <w:sz w:val="18"/>
      <w:szCs w:val="18"/>
    </w:rPr>
  </w:style>
  <w:style w:type="paragraph" w:styleId="785">
    <w:name w:val="Char"/>
    <w:basedOn w:val="659"/>
    <w:next w:val="785"/>
    <w:link w:val="659"/>
    <w:pPr>
      <w:tabs>
        <w:tab w:val="left" w:pos="360" w:leader="none"/>
      </w:tabs>
    </w:pPr>
    <w:rPr>
      <w:sz w:val="24"/>
    </w:rPr>
  </w:style>
  <w:style w:type="paragraph" w:styleId="786">
    <w:name w:val="List Paragraph"/>
    <w:basedOn w:val="659"/>
    <w:next w:val="786"/>
    <w:link w:val="659"/>
    <w:uiPriority w:val="99"/>
    <w:qFormat/>
    <w:pPr>
      <w:ind w:firstLine="420"/>
    </w:pPr>
    <w:rPr>
      <w:sz w:val="24"/>
    </w:rPr>
  </w:style>
  <w:style w:type="character" w:styleId="787">
    <w:name w:val="font01"/>
    <w:basedOn w:val="663"/>
    <w:next w:val="787"/>
    <w:link w:val="659"/>
    <w:rPr>
      <w:rFonts w:hint="eastAsia" w:ascii="宋体" w:hAnsi="宋体" w:eastAsia="宋体" w:cs="宋体"/>
      <w:i w:val="0"/>
      <w:iCs w:val="0"/>
      <w:color w:val="000000"/>
      <w:sz w:val="24"/>
      <w:szCs w:val="24"/>
      <w:u w:val="none"/>
    </w:rPr>
  </w:style>
  <w:style w:type="character" w:styleId="788">
    <w:name w:val="font21"/>
    <w:basedOn w:val="663"/>
    <w:next w:val="788"/>
    <w:link w:val="659"/>
    <w:rPr>
      <w:rFonts w:hint="eastAsia" w:ascii="仿宋_GB2312" w:eastAsia="仿宋_GB2312" w:cs="仿宋_GB2312"/>
      <w:i w:val="0"/>
      <w:iCs w:val="0"/>
      <w:color w:val="000000"/>
      <w:sz w:val="24"/>
      <w:szCs w:val="24"/>
      <w:u w:val="none"/>
    </w:rPr>
  </w:style>
  <w:style w:type="character" w:styleId="789">
    <w:name w:val="font61"/>
    <w:basedOn w:val="663"/>
    <w:next w:val="789"/>
    <w:link w:val="659"/>
    <w:rPr>
      <w:rFonts w:hint="eastAsia" w:ascii="宋体" w:hAnsi="宋体" w:eastAsia="宋体" w:cs="宋体"/>
      <w:i w:val="0"/>
      <w:iCs w:val="0"/>
      <w:color w:val="ff0000"/>
      <w:sz w:val="24"/>
      <w:szCs w:val="24"/>
      <w:u w:val="none"/>
    </w:rPr>
  </w:style>
  <w:style w:type="paragraph" w:styleId="790">
    <w:name w:val="ql-align-left"/>
    <w:basedOn w:val="659"/>
    <w:next w:val="790"/>
    <w:link w:val="659"/>
    <w:qFormat/>
    <w:pPr>
      <w:jc w:val="left"/>
      <w:spacing w:before="100" w:beforeAutospacing="1" w:after="100" w:afterAutospacing="1"/>
      <w:widowControl/>
    </w:pPr>
    <w:rPr>
      <w:rFonts w:ascii="宋体" w:hAnsi="宋体" w:cs="宋体"/>
      <w:sz w:val="24"/>
    </w:rPr>
  </w:style>
  <w:style w:type="paragraph" w:styleId="791">
    <w:name w:val="首行缩进"/>
    <w:basedOn w:val="659"/>
    <w:next w:val="791"/>
    <w:link w:val="659"/>
    <w:qFormat/>
    <w:pPr>
      <w:ind w:firstLine="480"/>
      <w:spacing w:line="360" w:lineRule="auto"/>
    </w:pPr>
    <w:rPr>
      <w:sz w:val="24"/>
    </w:rPr>
  </w:style>
  <w:style w:type="character" w:styleId="792">
    <w:name w:val="正文缩进 字符"/>
    <w:next w:val="792"/>
    <w:link w:val="659"/>
    <w:qFormat/>
    <w:rPr>
      <w:sz w:val="21"/>
      <w:szCs w:val="24"/>
    </w:rPr>
  </w:style>
  <w:style w:type="paragraph" w:styleId="793">
    <w:name w:val="列表段落1"/>
    <w:basedOn w:val="659"/>
    <w:next w:val="793"/>
    <w:link w:val="659"/>
    <w:uiPriority w:val="34"/>
    <w:qFormat/>
    <w:pPr>
      <w:ind w:firstLine="420"/>
    </w:pPr>
  </w:style>
  <w:style w:type="paragraph" w:styleId="794">
    <w:name w:val="标题 31"/>
    <w:basedOn w:val="659"/>
    <w:next w:val="659"/>
    <w:link w:val="659"/>
    <w:qFormat/>
    <w:pPr>
      <w:keepLines/>
      <w:keepNext/>
      <w:spacing w:before="260" w:after="260" w:line="416" w:lineRule="auto"/>
      <w:outlineLvl w:val="2"/>
    </w:pPr>
    <w:rPr>
      <w:b/>
      <w:bCs/>
      <w:sz w:val="32"/>
      <w:szCs w:val="32"/>
    </w:rPr>
  </w:style>
  <w:style w:type="paragraph" w:styleId="795">
    <w:name w:val="Table Paragraph"/>
    <w:basedOn w:val="659"/>
    <w:next w:val="795"/>
    <w:link w:val="659"/>
    <w:qFormat/>
  </w:style>
  <w:style w:type="paragraph" w:styleId="796">
    <w:name w:val="正文文本 21"/>
    <w:basedOn w:val="659"/>
    <w:next w:val="796"/>
    <w:link w:val="659"/>
    <w:qFormat/>
    <w:pPr>
      <w:spacing w:line="440" w:lineRule="exact"/>
    </w:pPr>
    <w:rPr>
      <w:rFonts w:ascii="楷体_GB2312" w:eastAsia="楷体_GB2312"/>
      <w:sz w:val="28"/>
      <w:lang w:val="en-US" w:eastAsia="en-US"/>
    </w:rPr>
  </w:style>
  <w:style w:type="paragraph" w:styleId="797">
    <w:name w:val="正文首行缩进 21"/>
    <w:basedOn w:val="798"/>
    <w:next w:val="797"/>
    <w:link w:val="659"/>
    <w:qFormat/>
    <w:pPr>
      <w:ind w:firstLine="420"/>
    </w:pPr>
  </w:style>
  <w:style w:type="paragraph" w:styleId="798">
    <w:name w:val="正文文本缩进1"/>
    <w:basedOn w:val="659"/>
    <w:next w:val="798"/>
    <w:link w:val="659"/>
    <w:qFormat/>
    <w:pPr>
      <w:ind w:left="420"/>
      <w:spacing w:after="120"/>
    </w:pPr>
  </w:style>
  <w:style w:type="paragraph" w:styleId="799">
    <w:name w:val="纯文本11"/>
    <w:basedOn w:val="659"/>
    <w:next w:val="799"/>
    <w:link w:val="659"/>
    <w:qFormat/>
    <w:rPr>
      <w:rFonts w:ascii="宋体" w:hAnsi="Courier New"/>
      <w:szCs w:val="20"/>
    </w:rPr>
  </w:style>
  <w:style w:type="character" w:styleId="8808" w:default="1">
    <w:name w:val="Default Paragraph Font"/>
    <w:uiPriority w:val="1"/>
    <w:semiHidden/>
    <w:unhideWhenUsed/>
  </w:style>
  <w:style w:type="numbering" w:styleId="8809" w:default="1">
    <w:name w:val="No List"/>
    <w:uiPriority w:val="99"/>
    <w:semiHidden/>
    <w:unhideWhenUsed/>
  </w:style>
  <w:style w:type="table" w:styleId="88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dc:creator>
  <cp:lastModifiedBy>委托经办人</cp:lastModifiedBy>
  <cp:revision>2</cp:revision>
  <dcterms:created xsi:type="dcterms:W3CDTF">2023-04-03T04:16:00Z</dcterms:created>
  <dcterms:modified xsi:type="dcterms:W3CDTF">2025-11-05T08:37:18Z</dcterms:modified>
</cp:coreProperties>
</file>